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66A06" w14:textId="4E74C5DE" w:rsidR="000B0911" w:rsidRDefault="00C0092E" w:rsidP="00C0092E">
      <w:pPr>
        <w:pBdr>
          <w:top w:val="nil"/>
          <w:left w:val="nil"/>
          <w:bottom w:val="nil"/>
          <w:right w:val="nil"/>
          <w:between w:val="nil"/>
        </w:pBdr>
        <w:spacing w:after="120" w:line="240" w:lineRule="auto"/>
        <w:jc w:val="center"/>
        <w:rPr>
          <w:rFonts w:ascii="Times New Roman" w:eastAsia="Times New Roman" w:hAnsi="Times New Roman" w:cs="Times New Roman"/>
          <w:b/>
          <w:bCs/>
          <w:color w:val="000000"/>
          <w:sz w:val="24"/>
          <w:szCs w:val="24"/>
        </w:rPr>
      </w:pPr>
      <w:r w:rsidRPr="00C0092E">
        <w:rPr>
          <w:rFonts w:ascii="Times New Roman" w:eastAsia="Times New Roman" w:hAnsi="Times New Roman" w:cs="Times New Roman"/>
          <w:b/>
          <w:bCs/>
          <w:color w:val="000000"/>
          <w:sz w:val="24"/>
          <w:szCs w:val="24"/>
        </w:rPr>
        <w:t>ACORDO DE COOPERAÇÃO TÉCNICA</w:t>
      </w:r>
      <w:r>
        <w:rPr>
          <w:rFonts w:ascii="Times New Roman" w:eastAsia="Times New Roman" w:hAnsi="Times New Roman" w:cs="Times New Roman"/>
          <w:b/>
          <w:bCs/>
          <w:color w:val="000000"/>
          <w:sz w:val="24"/>
          <w:szCs w:val="24"/>
        </w:rPr>
        <w:t xml:space="preserve"> Nº 2021/0146</w:t>
      </w:r>
    </w:p>
    <w:p w14:paraId="1C744B98" w14:textId="77777777" w:rsidR="00C0092E" w:rsidRDefault="00C0092E" w:rsidP="00C0092E">
      <w:pPr>
        <w:pBdr>
          <w:top w:val="nil"/>
          <w:left w:val="nil"/>
          <w:bottom w:val="nil"/>
          <w:right w:val="nil"/>
          <w:between w:val="nil"/>
        </w:pBdr>
        <w:spacing w:after="120" w:line="240" w:lineRule="auto"/>
        <w:jc w:val="center"/>
        <w:rPr>
          <w:rFonts w:ascii="Times New Roman" w:eastAsia="Times New Roman" w:hAnsi="Times New Roman" w:cs="Times New Roman"/>
          <w:color w:val="000000"/>
          <w:sz w:val="24"/>
          <w:szCs w:val="24"/>
        </w:rPr>
      </w:pPr>
    </w:p>
    <w:p w14:paraId="0C5E31B0" w14:textId="77777777" w:rsidR="000B0911" w:rsidRDefault="001D4BAD">
      <w:pPr>
        <w:pBdr>
          <w:top w:val="nil"/>
          <w:left w:val="nil"/>
          <w:bottom w:val="nil"/>
          <w:right w:val="nil"/>
          <w:between w:val="nil"/>
        </w:pBdr>
        <w:spacing w:after="120" w:line="240" w:lineRule="auto"/>
        <w:ind w:left="4956"/>
        <w:jc w:val="both"/>
        <w:rPr>
          <w:rFonts w:ascii="Times New Roman" w:eastAsia="Times New Roman" w:hAnsi="Times New Roman" w:cs="Times New Roman"/>
          <w:color w:val="000000"/>
          <w:sz w:val="24"/>
          <w:szCs w:val="24"/>
          <w:highlight w:val="white"/>
        </w:rPr>
      </w:pPr>
      <w:r w:rsidRPr="00C0092E">
        <w:rPr>
          <w:rFonts w:ascii="Times New Roman" w:eastAsia="Times New Roman" w:hAnsi="Times New Roman" w:cs="Times New Roman"/>
          <w:b/>
          <w:bCs/>
          <w:color w:val="000000"/>
          <w:sz w:val="24"/>
          <w:szCs w:val="24"/>
        </w:rPr>
        <w:t>ACORDO DE COOPERAÇÃO TÉCNICA</w:t>
      </w:r>
      <w:r>
        <w:rPr>
          <w:rFonts w:ascii="Times New Roman" w:eastAsia="Times New Roman" w:hAnsi="Times New Roman" w:cs="Times New Roman"/>
          <w:sz w:val="24"/>
          <w:szCs w:val="24"/>
        </w:rPr>
        <w:t xml:space="preserve"> (ACT)</w:t>
      </w:r>
      <w:r>
        <w:rPr>
          <w:rFonts w:ascii="Times New Roman" w:eastAsia="Times New Roman" w:hAnsi="Times New Roman" w:cs="Times New Roman"/>
          <w:color w:val="000000"/>
          <w:sz w:val="24"/>
          <w:szCs w:val="24"/>
        </w:rPr>
        <w:t xml:space="preserve"> que entre si celebram o Senado Federal, por meio do Instituto Legislativo Brasileiro (ILB) </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sz w:val="24"/>
          <w:szCs w:val="24"/>
          <w:highlight w:val="white"/>
        </w:rPr>
        <w:t>doravante denominado</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sz w:val="24"/>
          <w:szCs w:val="24"/>
          <w:highlight w:val="white"/>
        </w:rPr>
        <w:t xml:space="preserve">ÓRGÃO EXECUTOR, </w:t>
      </w:r>
      <w:r>
        <w:rPr>
          <w:rFonts w:ascii="Times New Roman" w:eastAsia="Times New Roman" w:hAnsi="Times New Roman" w:cs="Times New Roman"/>
          <w:color w:val="000000"/>
          <w:sz w:val="24"/>
          <w:szCs w:val="24"/>
          <w:highlight w:val="white"/>
        </w:rPr>
        <w:t xml:space="preserve"> e</w:t>
      </w:r>
      <w:r w:rsidR="000C410A">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highlight w:val="white"/>
        </w:rPr>
        <w:t xml:space="preserve">a </w:t>
      </w:r>
      <w:r w:rsidRPr="00C0092E">
        <w:rPr>
          <w:rFonts w:ascii="Times New Roman" w:eastAsia="Times New Roman" w:hAnsi="Times New Roman" w:cs="Times New Roman"/>
          <w:b/>
          <w:bCs/>
          <w:color w:val="000000"/>
          <w:sz w:val="24"/>
          <w:szCs w:val="24"/>
          <w:highlight w:val="white"/>
        </w:rPr>
        <w:t>Câmara Municipal de</w:t>
      </w:r>
      <w:r w:rsidRPr="00C0092E">
        <w:rPr>
          <w:rFonts w:ascii="Times New Roman" w:eastAsia="Times New Roman" w:hAnsi="Times New Roman" w:cs="Times New Roman"/>
          <w:b/>
          <w:bCs/>
          <w:sz w:val="24"/>
          <w:szCs w:val="24"/>
          <w:highlight w:val="white"/>
        </w:rPr>
        <w:t xml:space="preserve"> </w:t>
      </w:r>
      <w:r w:rsidR="000C410A" w:rsidRPr="00C0092E">
        <w:rPr>
          <w:rFonts w:ascii="Times New Roman" w:eastAsia="Times New Roman" w:hAnsi="Times New Roman" w:cs="Times New Roman"/>
          <w:b/>
          <w:bCs/>
          <w:color w:val="000000" w:themeColor="text1"/>
          <w:sz w:val="24"/>
          <w:szCs w:val="24"/>
          <w:highlight w:val="white"/>
        </w:rPr>
        <w:t>Mandaguaçu-PR</w:t>
      </w:r>
      <w:r>
        <w:rPr>
          <w:rFonts w:ascii="Times New Roman" w:eastAsia="Times New Roman" w:hAnsi="Times New Roman" w:cs="Times New Roman"/>
          <w:b/>
          <w:color w:val="000000"/>
          <w:sz w:val="24"/>
          <w:szCs w:val="24"/>
          <w:highlight w:val="white"/>
        </w:rPr>
        <w:t xml:space="preserve">, </w:t>
      </w:r>
      <w:r>
        <w:rPr>
          <w:rFonts w:ascii="Times New Roman" w:eastAsia="Times New Roman" w:hAnsi="Times New Roman" w:cs="Times New Roman"/>
          <w:color w:val="000000"/>
          <w:sz w:val="24"/>
          <w:szCs w:val="24"/>
          <w:highlight w:val="white"/>
        </w:rPr>
        <w:t xml:space="preserve">doravante denominada </w:t>
      </w:r>
      <w:r>
        <w:rPr>
          <w:rFonts w:ascii="Times New Roman" w:eastAsia="Times New Roman" w:hAnsi="Times New Roman" w:cs="Times New Roman"/>
          <w:sz w:val="24"/>
          <w:szCs w:val="24"/>
          <w:highlight w:val="white"/>
        </w:rPr>
        <w:t>CASA LEGISLATIVA</w:t>
      </w:r>
      <w:r>
        <w:rPr>
          <w:rFonts w:ascii="Times New Roman" w:eastAsia="Times New Roman" w:hAnsi="Times New Roman" w:cs="Times New Roman"/>
          <w:color w:val="000000"/>
          <w:sz w:val="24"/>
          <w:szCs w:val="24"/>
          <w:highlight w:val="white"/>
        </w:rPr>
        <w:t>.</w:t>
      </w:r>
    </w:p>
    <w:p w14:paraId="14A4E7AF" w14:textId="77777777" w:rsidR="000B0911" w:rsidRDefault="000B0911">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p>
    <w:p w14:paraId="1558E7A3" w14:textId="77777777" w:rsidR="000B0911" w:rsidRDefault="000B0911">
      <w:pPr>
        <w:spacing w:after="120" w:line="240" w:lineRule="auto"/>
        <w:jc w:val="both"/>
        <w:rPr>
          <w:rFonts w:ascii="Times New Roman" w:eastAsia="Times New Roman" w:hAnsi="Times New Roman" w:cs="Times New Roman"/>
          <w:sz w:val="24"/>
          <w:szCs w:val="24"/>
        </w:rPr>
      </w:pPr>
    </w:p>
    <w:p w14:paraId="0EBB2180" w14:textId="17837D97" w:rsidR="000B0911" w:rsidRDefault="001D4BAD">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w:t>
      </w:r>
      <w:r>
        <w:rPr>
          <w:rFonts w:ascii="Times New Roman" w:eastAsia="Times New Roman" w:hAnsi="Times New Roman" w:cs="Times New Roman"/>
          <w:b/>
          <w:sz w:val="24"/>
          <w:szCs w:val="24"/>
        </w:rPr>
        <w:t>SENADO FEDERAL</w:t>
      </w:r>
      <w:r>
        <w:rPr>
          <w:rFonts w:ascii="Times New Roman" w:eastAsia="Times New Roman" w:hAnsi="Times New Roman" w:cs="Times New Roman"/>
          <w:sz w:val="24"/>
          <w:szCs w:val="24"/>
        </w:rPr>
        <w:t xml:space="preserve">, inscrito no CNPJ/MF sob o nº 00.530.279/0001-15, com a participação do Instituto Legislativo Brasileiro (ILB) – Escola de Governo do Senado Federal e órgão executor do Programa Interlegis, com sede na Praça dos Três Poderes, em Brasília-DF, neste ato representado pela Diretora-Geral do Senado, ILANA TROMBKA, e pelo Diretor-Executivo do ILB/Programa Interlegis, LEONARDO AUGUSTO DE ANDRADE BARBOSA, doravante denominado SENADO/ILB, e a </w:t>
      </w:r>
      <w:r w:rsidR="004A39CA">
        <w:rPr>
          <w:rFonts w:ascii="Times New Roman" w:eastAsia="Times New Roman" w:hAnsi="Times New Roman" w:cs="Times New Roman"/>
          <w:sz w:val="24"/>
          <w:szCs w:val="24"/>
        </w:rPr>
        <w:t xml:space="preserve">CÂMARA MUNICIPAL DE </w:t>
      </w:r>
      <w:r w:rsidR="004A39CA" w:rsidRPr="000C410A">
        <w:rPr>
          <w:rFonts w:ascii="Times New Roman" w:eastAsia="Times New Roman" w:hAnsi="Times New Roman" w:cs="Times New Roman"/>
          <w:bCs/>
          <w:color w:val="000000" w:themeColor="text1"/>
          <w:sz w:val="24"/>
          <w:szCs w:val="24"/>
          <w:highlight w:val="white"/>
        </w:rPr>
        <w:t>MANDAGUAÇU-PR</w:t>
      </w:r>
      <w:r w:rsidRPr="000C410A">
        <w:rPr>
          <w:rFonts w:ascii="Times New Roman" w:eastAsia="Times New Roman" w:hAnsi="Times New Roman" w:cs="Times New Roman"/>
          <w:bCs/>
          <w:sz w:val="24"/>
          <w:szCs w:val="24"/>
        </w:rPr>
        <w:t>, doravante denominada CASA LEGISLATIVA,</w:t>
      </w:r>
      <w:r w:rsidR="000C410A" w:rsidRPr="000C410A">
        <w:rPr>
          <w:rFonts w:ascii="Times New Roman" w:eastAsia="Times New Roman" w:hAnsi="Times New Roman" w:cs="Times New Roman"/>
          <w:bCs/>
          <w:sz w:val="24"/>
          <w:szCs w:val="24"/>
        </w:rPr>
        <w:t xml:space="preserve"> </w:t>
      </w:r>
      <w:r w:rsidRPr="000C410A">
        <w:rPr>
          <w:rFonts w:ascii="Times New Roman" w:eastAsia="Times New Roman" w:hAnsi="Times New Roman" w:cs="Times New Roman"/>
          <w:bCs/>
          <w:sz w:val="24"/>
          <w:szCs w:val="24"/>
        </w:rPr>
        <w:t xml:space="preserve">com sede na </w:t>
      </w:r>
      <w:r w:rsidRPr="000C410A">
        <w:rPr>
          <w:rFonts w:ascii="Times New Roman" w:eastAsia="Times New Roman" w:hAnsi="Times New Roman" w:cs="Times New Roman"/>
          <w:bCs/>
          <w:color w:val="000000" w:themeColor="text1"/>
          <w:sz w:val="24"/>
          <w:szCs w:val="24"/>
        </w:rPr>
        <w:t xml:space="preserve">Rua </w:t>
      </w:r>
      <w:r w:rsidR="000C410A" w:rsidRPr="000C410A">
        <w:rPr>
          <w:rFonts w:ascii="Times New Roman" w:eastAsia="Times New Roman" w:hAnsi="Times New Roman" w:cs="Times New Roman"/>
          <w:bCs/>
          <w:color w:val="000000" w:themeColor="text1"/>
          <w:sz w:val="24"/>
          <w:szCs w:val="24"/>
        </w:rPr>
        <w:t xml:space="preserve">Bernadino </w:t>
      </w:r>
      <w:proofErr w:type="spellStart"/>
      <w:r w:rsidR="000C410A" w:rsidRPr="000C410A">
        <w:rPr>
          <w:rFonts w:ascii="Times New Roman" w:eastAsia="Times New Roman" w:hAnsi="Times New Roman" w:cs="Times New Roman"/>
          <w:bCs/>
          <w:color w:val="000000" w:themeColor="text1"/>
          <w:sz w:val="24"/>
          <w:szCs w:val="24"/>
        </w:rPr>
        <w:t>Bogo</w:t>
      </w:r>
      <w:proofErr w:type="spellEnd"/>
      <w:r w:rsidR="000C410A" w:rsidRPr="000C410A">
        <w:rPr>
          <w:rFonts w:ascii="Times New Roman" w:eastAsia="Times New Roman" w:hAnsi="Times New Roman" w:cs="Times New Roman"/>
          <w:bCs/>
          <w:color w:val="000000" w:themeColor="text1"/>
          <w:sz w:val="24"/>
          <w:szCs w:val="24"/>
        </w:rPr>
        <w:t xml:space="preserve">, 100 </w:t>
      </w:r>
      <w:r w:rsidRPr="000C410A">
        <w:rPr>
          <w:rFonts w:ascii="Times New Roman" w:eastAsia="Times New Roman" w:hAnsi="Times New Roman" w:cs="Times New Roman"/>
          <w:bCs/>
          <w:color w:val="000000" w:themeColor="text1"/>
          <w:sz w:val="24"/>
          <w:szCs w:val="24"/>
        </w:rPr>
        <w:t xml:space="preserve">- CEP: </w:t>
      </w:r>
      <w:r w:rsidR="000C410A" w:rsidRPr="000C410A">
        <w:rPr>
          <w:rFonts w:ascii="Times New Roman" w:eastAsia="Times New Roman" w:hAnsi="Times New Roman" w:cs="Times New Roman"/>
          <w:bCs/>
          <w:color w:val="000000" w:themeColor="text1"/>
          <w:sz w:val="24"/>
          <w:szCs w:val="24"/>
        </w:rPr>
        <w:t>87160-000</w:t>
      </w:r>
      <w:r w:rsidRPr="000C410A">
        <w:rPr>
          <w:rFonts w:ascii="Times New Roman" w:eastAsia="Times New Roman" w:hAnsi="Times New Roman" w:cs="Times New Roman"/>
          <w:color w:val="000000" w:themeColor="text1"/>
          <w:sz w:val="24"/>
          <w:szCs w:val="24"/>
        </w:rPr>
        <w:t xml:space="preserve"> e CNPJ: </w:t>
      </w:r>
      <w:r w:rsidR="000C410A" w:rsidRPr="000C410A">
        <w:rPr>
          <w:rFonts w:ascii="Times New Roman" w:eastAsia="Times New Roman" w:hAnsi="Times New Roman" w:cs="Times New Roman"/>
          <w:color w:val="000000" w:themeColor="text1"/>
          <w:sz w:val="24"/>
          <w:szCs w:val="24"/>
        </w:rPr>
        <w:t>77.643.443/0001-25</w:t>
      </w:r>
      <w:r w:rsidRPr="000C410A">
        <w:rPr>
          <w:rFonts w:ascii="Times New Roman" w:eastAsia="Times New Roman" w:hAnsi="Times New Roman" w:cs="Times New Roman"/>
          <w:color w:val="000000" w:themeColor="text1"/>
          <w:sz w:val="24"/>
          <w:szCs w:val="24"/>
        </w:rPr>
        <w:t>,</w:t>
      </w:r>
      <w:r>
        <w:rPr>
          <w:rFonts w:ascii="Times New Roman" w:eastAsia="Times New Roman" w:hAnsi="Times New Roman" w:cs="Times New Roman"/>
          <w:sz w:val="24"/>
          <w:szCs w:val="24"/>
        </w:rPr>
        <w:t xml:space="preserve"> neste ato representado pelo seu Presidente, o Sr. </w:t>
      </w:r>
      <w:r w:rsidR="000C410A">
        <w:rPr>
          <w:rFonts w:ascii="Times New Roman" w:eastAsia="Times New Roman" w:hAnsi="Times New Roman" w:cs="Times New Roman"/>
          <w:sz w:val="24"/>
          <w:szCs w:val="24"/>
        </w:rPr>
        <w:t xml:space="preserve">FABRÍCIO CESAR MARTELOZZI, </w:t>
      </w:r>
      <w:r w:rsidRPr="000C410A">
        <w:rPr>
          <w:rFonts w:ascii="Times New Roman" w:eastAsia="Times New Roman" w:hAnsi="Times New Roman" w:cs="Times New Roman"/>
          <w:color w:val="000000" w:themeColor="text1"/>
          <w:sz w:val="24"/>
          <w:szCs w:val="24"/>
        </w:rPr>
        <w:t xml:space="preserve">inscrito no CPF: </w:t>
      </w:r>
      <w:r w:rsidR="00BD3997">
        <w:rPr>
          <w:rFonts w:ascii="Times New Roman" w:eastAsia="Times New Roman" w:hAnsi="Times New Roman" w:cs="Times New Roman"/>
          <w:color w:val="000000" w:themeColor="text1"/>
          <w:sz w:val="24"/>
          <w:szCs w:val="24"/>
        </w:rPr>
        <w:t xml:space="preserve">                  </w:t>
      </w:r>
      <w:r w:rsidRPr="000C410A">
        <w:rPr>
          <w:rFonts w:ascii="Times New Roman" w:eastAsia="Times New Roman" w:hAnsi="Times New Roman" w:cs="Times New Roman"/>
          <w:color w:val="000000" w:themeColor="text1"/>
          <w:sz w:val="24"/>
          <w:szCs w:val="24"/>
        </w:rPr>
        <w:t>e RG:</w:t>
      </w:r>
      <w:r w:rsidR="00BD3997">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sz w:val="24"/>
          <w:szCs w:val="24"/>
        </w:rPr>
        <w:t>,  resolvem celebrar o presente Acordo de Cooperação Técnica (ACT), em conformidade com o que dispõem a Lei 8.666, de 21 de junho de 1.993, no que couber, e a Resolução do Senado Federal nº 13, de 25 de junho de 2018, mediante as seguintes condições:</w:t>
      </w:r>
    </w:p>
    <w:p w14:paraId="3C00D157" w14:textId="77777777" w:rsidR="000B0911" w:rsidRDefault="000B0911">
      <w:pPr>
        <w:spacing w:after="120" w:line="240" w:lineRule="auto"/>
        <w:jc w:val="both"/>
        <w:rPr>
          <w:rFonts w:ascii="Times New Roman" w:eastAsia="Times New Roman" w:hAnsi="Times New Roman" w:cs="Times New Roman"/>
          <w:sz w:val="24"/>
          <w:szCs w:val="24"/>
        </w:rPr>
      </w:pPr>
    </w:p>
    <w:p w14:paraId="066BC609" w14:textId="77777777" w:rsidR="000B0911" w:rsidRDefault="000B0911">
      <w:pPr>
        <w:spacing w:after="120" w:line="240" w:lineRule="auto"/>
        <w:jc w:val="both"/>
        <w:rPr>
          <w:rFonts w:ascii="Times New Roman" w:eastAsia="Times New Roman" w:hAnsi="Times New Roman" w:cs="Times New Roman"/>
          <w:sz w:val="24"/>
          <w:szCs w:val="24"/>
        </w:rPr>
      </w:pPr>
    </w:p>
    <w:p w14:paraId="6F98E90F" w14:textId="77777777" w:rsidR="000B0911" w:rsidRDefault="001D4BAD">
      <w:pPr>
        <w:pBdr>
          <w:top w:val="nil"/>
          <w:left w:val="nil"/>
          <w:bottom w:val="nil"/>
          <w:right w:val="nil"/>
          <w:between w:val="nil"/>
        </w:pBdr>
        <w:spacing w:after="120" w:line="240" w:lineRule="auto"/>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CLÁUSULA PRIMEIRA - DO OBJETO</w:t>
      </w:r>
    </w:p>
    <w:p w14:paraId="5831E194" w14:textId="77777777" w:rsidR="000B0911" w:rsidRDefault="000B0911">
      <w:pPr>
        <w:spacing w:after="120" w:line="240" w:lineRule="auto"/>
        <w:jc w:val="center"/>
        <w:rPr>
          <w:rFonts w:ascii="Times New Roman" w:eastAsia="Times New Roman" w:hAnsi="Times New Roman" w:cs="Times New Roman"/>
          <w:b/>
          <w:sz w:val="24"/>
          <w:szCs w:val="24"/>
          <w:u w:val="single"/>
        </w:rPr>
      </w:pPr>
    </w:p>
    <w:p w14:paraId="0CA7D1CC" w14:textId="77777777" w:rsidR="000B0911" w:rsidRDefault="001D4BAD">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 Acordo de Cooperação Técnica tem por objeto estabelecer e regular a participação da CASA LEGISLATIVA na implementação das ações de modernização do ILB/INTERLEGIS - Programa de Integração e Modernização do Poder Legislativo, para estímulo e promoção das funções constitucionais do Poder Legislativo, cuja execução depende do esforço e interesse comuns de seus partícipes.</w:t>
      </w:r>
    </w:p>
    <w:p w14:paraId="1D282939" w14:textId="77777777" w:rsidR="000B0911" w:rsidRDefault="000B0911">
      <w:pPr>
        <w:spacing w:after="120" w:line="240" w:lineRule="auto"/>
        <w:jc w:val="both"/>
        <w:rPr>
          <w:rFonts w:ascii="Times New Roman" w:eastAsia="Times New Roman" w:hAnsi="Times New Roman" w:cs="Times New Roman"/>
          <w:sz w:val="24"/>
          <w:szCs w:val="24"/>
        </w:rPr>
      </w:pPr>
    </w:p>
    <w:p w14:paraId="28C22655" w14:textId="77777777" w:rsidR="000B0911" w:rsidRDefault="001D4BAD">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 PRIMEIRO.</w:t>
      </w:r>
      <w:r>
        <w:rPr>
          <w:rFonts w:ascii="Times New Roman" w:eastAsia="Times New Roman" w:hAnsi="Times New Roman" w:cs="Times New Roman"/>
          <w:sz w:val="24"/>
          <w:szCs w:val="24"/>
        </w:rPr>
        <w:t xml:space="preserve"> São finalidades </w:t>
      </w:r>
      <w:r w:rsidRPr="004A39CA">
        <w:rPr>
          <w:rFonts w:ascii="Times New Roman" w:eastAsia="Times New Roman" w:hAnsi="Times New Roman" w:cs="Times New Roman"/>
          <w:sz w:val="24"/>
          <w:szCs w:val="24"/>
        </w:rPr>
        <w:t>deste Acordo:</w:t>
      </w:r>
    </w:p>
    <w:p w14:paraId="3B454E51" w14:textId="77777777" w:rsidR="000B0911" w:rsidRDefault="001D4BAD">
      <w:pPr>
        <w:numPr>
          <w:ilvl w:val="0"/>
          <w:numId w:val="1"/>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promover a operacionalização da Comunidade Virtual do Poder Legislativo;</w:t>
      </w:r>
    </w:p>
    <w:p w14:paraId="6CDA3F2E" w14:textId="77777777" w:rsidR="000B0911" w:rsidRDefault="001D4BAD">
      <w:pPr>
        <w:numPr>
          <w:ilvl w:val="0"/>
          <w:numId w:val="1"/>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promover a capacitação e o intercâmbio de conhecimentos e Tecnologia da Informação (programas de tecnologia da informação e comunicação) com o fim de aumentar a eficiência das casas legislativas;</w:t>
      </w:r>
    </w:p>
    <w:p w14:paraId="0BB6CC0A" w14:textId="77777777" w:rsidR="000B0911" w:rsidRDefault="001D4BAD">
      <w:pPr>
        <w:numPr>
          <w:ilvl w:val="0"/>
          <w:numId w:val="1"/>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estimular a produção, captação e disseminação de informações de interesse dos legisladores brasileiros, de forma a democratizar o acesso às informações necessárias ao desempenho de suas funções legislativas;</w:t>
      </w:r>
    </w:p>
    <w:p w14:paraId="7EBE46B7" w14:textId="77777777" w:rsidR="000B0911" w:rsidRDefault="001D4BAD">
      <w:pPr>
        <w:numPr>
          <w:ilvl w:val="0"/>
          <w:numId w:val="1"/>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estimular e promover a participação cidadã nos processos legislativos;</w:t>
      </w:r>
    </w:p>
    <w:p w14:paraId="64ABC554" w14:textId="77777777" w:rsidR="000B0911" w:rsidRDefault="001D4BAD">
      <w:pPr>
        <w:numPr>
          <w:ilvl w:val="0"/>
          <w:numId w:val="1"/>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promover a consolidação e a validação dos modelos de integração e modernização desenvolvidos pelo ILB/Programa Interlegis.</w:t>
      </w:r>
    </w:p>
    <w:p w14:paraId="2CBE0241" w14:textId="77777777" w:rsidR="000B0911" w:rsidRDefault="000B0911">
      <w:pPr>
        <w:spacing w:after="120" w:line="240" w:lineRule="auto"/>
        <w:jc w:val="both"/>
        <w:rPr>
          <w:rFonts w:ascii="Times New Roman" w:eastAsia="Times New Roman" w:hAnsi="Times New Roman" w:cs="Times New Roman"/>
          <w:sz w:val="24"/>
          <w:szCs w:val="24"/>
        </w:rPr>
      </w:pPr>
    </w:p>
    <w:p w14:paraId="1069502F" w14:textId="77777777" w:rsidR="000B0911" w:rsidRDefault="001D4BAD">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 SEGUNDO.</w:t>
      </w:r>
      <w:r>
        <w:rPr>
          <w:rFonts w:ascii="Times New Roman" w:eastAsia="Times New Roman" w:hAnsi="Times New Roman" w:cs="Times New Roman"/>
          <w:sz w:val="24"/>
          <w:szCs w:val="24"/>
        </w:rPr>
        <w:t xml:space="preserve"> Toda ação ou atividade necessária à implementação do objeto deste Acordo, será formalizada por meio de Plano de Trabalho, observado o objeto estabelecido nesta Cláusula.</w:t>
      </w:r>
    </w:p>
    <w:p w14:paraId="3335C303" w14:textId="77777777" w:rsidR="000B0911" w:rsidRDefault="000B0911">
      <w:pPr>
        <w:spacing w:after="120" w:line="240" w:lineRule="auto"/>
        <w:jc w:val="both"/>
        <w:rPr>
          <w:rFonts w:ascii="Times New Roman" w:eastAsia="Times New Roman" w:hAnsi="Times New Roman" w:cs="Times New Roman"/>
          <w:b/>
          <w:sz w:val="24"/>
          <w:szCs w:val="24"/>
          <w:u w:val="single"/>
        </w:rPr>
      </w:pPr>
    </w:p>
    <w:p w14:paraId="30871CD0" w14:textId="77777777" w:rsidR="000B0911" w:rsidRDefault="000B0911">
      <w:pPr>
        <w:spacing w:after="120" w:line="240" w:lineRule="auto"/>
        <w:jc w:val="both"/>
        <w:rPr>
          <w:rFonts w:ascii="Times New Roman" w:eastAsia="Times New Roman" w:hAnsi="Times New Roman" w:cs="Times New Roman"/>
          <w:b/>
          <w:sz w:val="24"/>
          <w:szCs w:val="24"/>
          <w:u w:val="single"/>
        </w:rPr>
      </w:pPr>
    </w:p>
    <w:p w14:paraId="4A691F6B" w14:textId="77777777" w:rsidR="000B0911" w:rsidRDefault="001D4BAD">
      <w:pPr>
        <w:pBdr>
          <w:top w:val="nil"/>
          <w:left w:val="nil"/>
          <w:bottom w:val="nil"/>
          <w:right w:val="nil"/>
          <w:between w:val="nil"/>
        </w:pBdr>
        <w:spacing w:after="120" w:line="240" w:lineRule="auto"/>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CLÁUSULA SEGUNDA - DAS ATRIBUIÇÕES DO ÓRGÃO EXECUTOR DO PROGRAMA INTERLEGIS</w:t>
      </w:r>
    </w:p>
    <w:p w14:paraId="3DE72D21" w14:textId="77777777" w:rsidR="000B0911" w:rsidRDefault="000B0911">
      <w:pPr>
        <w:spacing w:after="120" w:line="240" w:lineRule="auto"/>
        <w:jc w:val="both"/>
        <w:rPr>
          <w:rFonts w:ascii="Times New Roman" w:eastAsia="Times New Roman" w:hAnsi="Times New Roman" w:cs="Times New Roman"/>
          <w:sz w:val="24"/>
          <w:szCs w:val="24"/>
        </w:rPr>
      </w:pPr>
    </w:p>
    <w:p w14:paraId="68BB1BFC" w14:textId="77777777" w:rsidR="000B0911" w:rsidRDefault="001D4BAD">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São atribuições do ÓRGÃO EXECUTOR:</w:t>
      </w:r>
    </w:p>
    <w:p w14:paraId="6D2D79F2" w14:textId="77777777" w:rsidR="000B0911" w:rsidRDefault="000B0911">
      <w:pPr>
        <w:spacing w:after="120" w:line="240" w:lineRule="auto"/>
        <w:jc w:val="both"/>
        <w:rPr>
          <w:rFonts w:ascii="Times New Roman" w:eastAsia="Times New Roman" w:hAnsi="Times New Roman" w:cs="Times New Roman"/>
          <w:sz w:val="24"/>
          <w:szCs w:val="24"/>
        </w:rPr>
      </w:pPr>
    </w:p>
    <w:p w14:paraId="04AC2C3C" w14:textId="77777777" w:rsidR="000B0911" w:rsidRDefault="001D4BAD">
      <w:pPr>
        <w:numPr>
          <w:ilvl w:val="0"/>
          <w:numId w:val="4"/>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disponibilizar à CASA LEGISLATIVA, os produtos descritos na Cláusula Quarta, de acordo com as suas viabilidades técnica e financeira;</w:t>
      </w:r>
    </w:p>
    <w:p w14:paraId="5C299BE3" w14:textId="77777777" w:rsidR="000B0911" w:rsidRDefault="001D4BAD">
      <w:pPr>
        <w:numPr>
          <w:ilvl w:val="0"/>
          <w:numId w:val="4"/>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manter atualizados os sistemas em meio eletrônico disponibilizados pelo Programa Interlegis, propiciando melhoria do processo de modernização para a CASA LEGISLATIVA;</w:t>
      </w:r>
    </w:p>
    <w:p w14:paraId="434E461B" w14:textId="77777777" w:rsidR="000B0911" w:rsidRDefault="001D4BAD">
      <w:pPr>
        <w:numPr>
          <w:ilvl w:val="0"/>
          <w:numId w:val="4"/>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viabilizar os meios técnicos, entendidos como modelos de modernização legislativa nas áreas de tecnologia, comunicação, informação, educação e sustentabilidade, para que a CASA LEGISLATIVA possa apoiar seus legisladores no aumento da transparência, da representatividade e da legitimidade democráticas;</w:t>
      </w:r>
    </w:p>
    <w:p w14:paraId="2CE45034" w14:textId="77777777" w:rsidR="000B0911" w:rsidRDefault="001D4BAD">
      <w:pPr>
        <w:numPr>
          <w:ilvl w:val="0"/>
          <w:numId w:val="4"/>
        </w:num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bookmarkStart w:id="0" w:name="_heading=h.gjdgxs" w:colFirst="0" w:colLast="0"/>
      <w:bookmarkEnd w:id="0"/>
      <w:r>
        <w:rPr>
          <w:rFonts w:ascii="Times New Roman" w:eastAsia="Times New Roman" w:hAnsi="Times New Roman" w:cs="Times New Roman"/>
          <w:color w:val="000000"/>
          <w:sz w:val="24"/>
          <w:szCs w:val="24"/>
        </w:rPr>
        <w:t>garantir os meios necessários à disponibilização por sete dias da semana, vinte e quatro horas por dia, dos programas de tecnologia da informação e comunicação fornecidos e hospedados pelo ILB/Programa Interlegis, bem como o seu uso legal durante a vigência deste instrumento, ressalvadas as indisponibilidades necessárias para a realização de manutenções preventivas e corretivas, que serão comunicadas através de serviço de mensageria, bem como as indisponibilidades causadas por incidentes fortuitos fora do controle da equipe técnica, sendo estes comunicados, no mesmo sistema de mensageria, assim que detectados; e</w:t>
      </w:r>
    </w:p>
    <w:p w14:paraId="4DE59EED" w14:textId="77777777" w:rsidR="000B0911" w:rsidRDefault="001D4BAD">
      <w:pPr>
        <w:numPr>
          <w:ilvl w:val="0"/>
          <w:numId w:val="4"/>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acompanhar e fiscalizar os cumprimentos das metas e a aplicação das soluções previstas no Plano de Trabalho.</w:t>
      </w:r>
    </w:p>
    <w:p w14:paraId="7D0EC13C" w14:textId="77777777" w:rsidR="000B0911" w:rsidRDefault="000B0911">
      <w:pPr>
        <w:spacing w:after="120" w:line="240" w:lineRule="auto"/>
        <w:jc w:val="both"/>
        <w:rPr>
          <w:rFonts w:ascii="Times New Roman" w:eastAsia="Times New Roman" w:hAnsi="Times New Roman" w:cs="Times New Roman"/>
          <w:sz w:val="24"/>
          <w:szCs w:val="24"/>
        </w:rPr>
      </w:pPr>
    </w:p>
    <w:p w14:paraId="3A182484" w14:textId="77777777" w:rsidR="000B0911" w:rsidRDefault="000B0911">
      <w:pPr>
        <w:spacing w:after="120" w:line="240" w:lineRule="auto"/>
        <w:jc w:val="both"/>
        <w:rPr>
          <w:rFonts w:ascii="Times New Roman" w:eastAsia="Times New Roman" w:hAnsi="Times New Roman" w:cs="Times New Roman"/>
          <w:sz w:val="24"/>
          <w:szCs w:val="24"/>
        </w:rPr>
      </w:pPr>
    </w:p>
    <w:p w14:paraId="4B3DB066" w14:textId="77777777" w:rsidR="000B0911" w:rsidRDefault="001D4BAD">
      <w:pPr>
        <w:pBdr>
          <w:top w:val="nil"/>
          <w:left w:val="nil"/>
          <w:bottom w:val="nil"/>
          <w:right w:val="nil"/>
          <w:between w:val="nil"/>
        </w:pBdr>
        <w:spacing w:after="120" w:line="240" w:lineRule="auto"/>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lastRenderedPageBreak/>
        <w:t>CLÁUSULA TERCEIRA - DAS ATRIBUIÇÕES DA CASA LEGISLATIVA</w:t>
      </w:r>
    </w:p>
    <w:p w14:paraId="18A507BB" w14:textId="77777777" w:rsidR="000B0911" w:rsidRDefault="000B0911">
      <w:pPr>
        <w:spacing w:after="120" w:line="240" w:lineRule="auto"/>
        <w:jc w:val="both"/>
        <w:rPr>
          <w:rFonts w:ascii="Times New Roman" w:eastAsia="Times New Roman" w:hAnsi="Times New Roman" w:cs="Times New Roman"/>
          <w:b/>
          <w:sz w:val="24"/>
          <w:szCs w:val="24"/>
        </w:rPr>
      </w:pPr>
    </w:p>
    <w:p w14:paraId="0E266023" w14:textId="77777777" w:rsidR="000B0911" w:rsidRDefault="001D4BAD">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São atribuições da CASA LEGISLATIVA:</w:t>
      </w:r>
    </w:p>
    <w:p w14:paraId="7142D1F7" w14:textId="77777777" w:rsidR="000B0911" w:rsidRDefault="001D4BAD">
      <w:pPr>
        <w:numPr>
          <w:ilvl w:val="0"/>
          <w:numId w:val="6"/>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disseminar e divulgar, no âmbito da sua estrutura organizacional, a existência do presente Acordo de Cooperação Técnica e em especial o que estabelece a Cláusula Primeira e respectivos Parágrafos;</w:t>
      </w:r>
    </w:p>
    <w:p w14:paraId="2B7DD3DD" w14:textId="77777777" w:rsidR="000B0911" w:rsidRDefault="001D4BAD">
      <w:pPr>
        <w:numPr>
          <w:ilvl w:val="0"/>
          <w:numId w:val="6"/>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providenciar a capacitação de seus colaboradores, bem como a instalação e manutenção de programas e meios de tecnologia da informação e comunicação necessários para o acesso e operação dos produtos e serviços descritos na Cláusula Quarta, e o pessoal necessário à sua operação;</w:t>
      </w:r>
    </w:p>
    <w:p w14:paraId="153584C1" w14:textId="77777777" w:rsidR="000B0911" w:rsidRDefault="001D4BAD">
      <w:pPr>
        <w:numPr>
          <w:ilvl w:val="0"/>
          <w:numId w:val="6"/>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disponibilizar e manter, caso opte em utilizar as soluções disponibilizadas pelo ÓRGÃO EXECUTOR em infraestrutura própria, a infraestrutura para instalação de programas de tecnologia da informação e comunicação disponibilizadas pelo ÓRGÃO EXECUTOR, nos termos da Cláusula Quarta;</w:t>
      </w:r>
    </w:p>
    <w:p w14:paraId="41328DD2" w14:textId="77777777" w:rsidR="000B0911" w:rsidRDefault="001D4BAD">
      <w:pPr>
        <w:numPr>
          <w:ilvl w:val="0"/>
          <w:numId w:val="6"/>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promover junto à equipe técnica do ILB/Programa Interlegis a inclusão, a exclusão e a atualização das informações de usuários, e direitos de acesso aos serviços oferecidos pelo Programa, no cadastro de autorizados, localizados na sede em Brasília;</w:t>
      </w:r>
    </w:p>
    <w:p w14:paraId="4B77837C" w14:textId="77777777" w:rsidR="000B0911" w:rsidRDefault="001D4BAD">
      <w:pPr>
        <w:numPr>
          <w:ilvl w:val="0"/>
          <w:numId w:val="6"/>
        </w:num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informar a todos os usuários cadastrados sobre as normas de utilização estabelecidas para o uso de programas e meios de tecnologia da informação e comunicação, disponibilizados pelo ILB/Programa Interlegis;</w:t>
      </w:r>
    </w:p>
    <w:p w14:paraId="42FC0FDA" w14:textId="77777777" w:rsidR="000B0911" w:rsidRDefault="001D4BAD">
      <w:pPr>
        <w:numPr>
          <w:ilvl w:val="0"/>
          <w:numId w:val="6"/>
        </w:num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indicar servidor responsável administrativo pela boa execução das cláusulas celebradas neste Acordo de Cooperação Técnica, informando a sua eventual substituição;</w:t>
      </w:r>
    </w:p>
    <w:p w14:paraId="5AF8F5EF" w14:textId="77777777" w:rsidR="000B0911" w:rsidRDefault="001D4BAD">
      <w:pPr>
        <w:numPr>
          <w:ilvl w:val="0"/>
          <w:numId w:val="6"/>
        </w:num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designar e comunicar formalmente ao ÓRGÃO EXECUTOR o servidor responsável técnico pelas soluções descritas na Cláusula Quarta a serem implantadas pelo ILB/Programa Interlegis, informando sua eventual substituição;</w:t>
      </w:r>
    </w:p>
    <w:p w14:paraId="1BFFC691" w14:textId="77777777" w:rsidR="000B0911" w:rsidRDefault="001D4BAD">
      <w:pPr>
        <w:numPr>
          <w:ilvl w:val="0"/>
          <w:numId w:val="6"/>
        </w:num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incentivar o desenvolvimento colaborativo de soluções tecnológicas para a melhoria dos seus processos, assim como torná-las disponíveis no repositório de soluções do Interlegis, quando for o caso, e promover seu aperfeiçoamento, objetivando a utilização por outros membros da Comunidade Virtual do Poder Legislativo; e</w:t>
      </w:r>
    </w:p>
    <w:p w14:paraId="3E715C01" w14:textId="77777777" w:rsidR="000B0911" w:rsidRPr="004A39CA" w:rsidRDefault="001D4BAD" w:rsidP="004A39CA">
      <w:pPr>
        <w:numPr>
          <w:ilvl w:val="0"/>
          <w:numId w:val="6"/>
        </w:num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prestar contas, anualmente, das metas previstas no Plano de Trabalho. </w:t>
      </w:r>
    </w:p>
    <w:p w14:paraId="1DE3561A" w14:textId="77777777" w:rsidR="000B0911" w:rsidRDefault="000B0911">
      <w:pPr>
        <w:pBdr>
          <w:top w:val="nil"/>
          <w:left w:val="nil"/>
          <w:bottom w:val="nil"/>
          <w:right w:val="nil"/>
          <w:between w:val="nil"/>
        </w:pBdr>
        <w:spacing w:after="120" w:line="240" w:lineRule="auto"/>
        <w:ind w:left="720"/>
        <w:jc w:val="both"/>
        <w:rPr>
          <w:rFonts w:ascii="Times New Roman" w:eastAsia="Times New Roman" w:hAnsi="Times New Roman" w:cs="Times New Roman"/>
          <w:sz w:val="24"/>
          <w:szCs w:val="24"/>
        </w:rPr>
      </w:pPr>
    </w:p>
    <w:p w14:paraId="356ADEB7" w14:textId="77777777" w:rsidR="000B0911" w:rsidRDefault="001D4BAD">
      <w:pPr>
        <w:pBdr>
          <w:top w:val="nil"/>
          <w:left w:val="nil"/>
          <w:bottom w:val="nil"/>
          <w:right w:val="nil"/>
          <w:between w:val="nil"/>
        </w:pBdr>
        <w:spacing w:after="120" w:line="240" w:lineRule="auto"/>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CLÁUSULA QUARTA - DOS PRODUTOS E SERVIÇOS COLOCADOS </w:t>
      </w:r>
    </w:p>
    <w:p w14:paraId="5FEEDFF4" w14:textId="77777777" w:rsidR="000B0911" w:rsidRDefault="001D4BAD">
      <w:pPr>
        <w:spacing w:after="12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À DISPOSIÇÃO DA CASA LEGISLATIVA</w:t>
      </w:r>
    </w:p>
    <w:p w14:paraId="6A128CCC" w14:textId="77777777" w:rsidR="000B0911" w:rsidRDefault="000B0911">
      <w:pPr>
        <w:spacing w:after="120" w:line="240" w:lineRule="auto"/>
        <w:rPr>
          <w:rFonts w:ascii="Times New Roman" w:eastAsia="Times New Roman" w:hAnsi="Times New Roman" w:cs="Times New Roman"/>
          <w:b/>
          <w:sz w:val="24"/>
          <w:szCs w:val="24"/>
          <w:u w:val="single"/>
        </w:rPr>
      </w:pPr>
    </w:p>
    <w:p w14:paraId="64B0634C" w14:textId="77777777" w:rsidR="000B0911" w:rsidRDefault="001D4BAD">
      <w:pPr>
        <w:spacing w:after="12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O ÓRGÃO EXECUTOR desenvolverá junto à CASA LEGISLATIVA ações de modernização, a partir do fornecimento de produtos e serviços de tecnologia, no intuito de ser atendido o objeto deste </w:t>
      </w:r>
      <w:r>
        <w:rPr>
          <w:rFonts w:ascii="Times New Roman" w:eastAsia="Times New Roman" w:hAnsi="Times New Roman" w:cs="Times New Roman"/>
          <w:sz w:val="24"/>
          <w:szCs w:val="24"/>
        </w:rPr>
        <w:lastRenderedPageBreak/>
        <w:t>Acordo. Os produtos e os serviços serão implantados e disponibilizados conforme definido no plano de trabalho (Anexo I).</w:t>
      </w:r>
    </w:p>
    <w:p w14:paraId="5DDE37BE" w14:textId="77777777" w:rsidR="000B0911" w:rsidRDefault="000B0911">
      <w:pPr>
        <w:spacing w:after="120" w:line="240" w:lineRule="auto"/>
        <w:jc w:val="both"/>
        <w:rPr>
          <w:rFonts w:ascii="Times New Roman" w:eastAsia="Times New Roman" w:hAnsi="Times New Roman" w:cs="Times New Roman"/>
          <w:sz w:val="24"/>
          <w:szCs w:val="24"/>
        </w:rPr>
      </w:pPr>
    </w:p>
    <w:p w14:paraId="310D6BC3" w14:textId="77777777" w:rsidR="000B0911" w:rsidRDefault="001D4BAD">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 PRIMEIRO.</w:t>
      </w:r>
      <w:r>
        <w:rPr>
          <w:rFonts w:ascii="Times New Roman" w:eastAsia="Times New Roman" w:hAnsi="Times New Roman" w:cs="Times New Roman"/>
          <w:sz w:val="24"/>
          <w:szCs w:val="24"/>
        </w:rPr>
        <w:t xml:space="preserve"> Os </w:t>
      </w:r>
      <w:r>
        <w:rPr>
          <w:rFonts w:ascii="Times New Roman" w:eastAsia="Times New Roman" w:hAnsi="Times New Roman" w:cs="Times New Roman"/>
          <w:sz w:val="24"/>
          <w:szCs w:val="24"/>
          <w:u w:val="single"/>
        </w:rPr>
        <w:t>produtos</w:t>
      </w:r>
      <w:r>
        <w:rPr>
          <w:rFonts w:ascii="Times New Roman" w:eastAsia="Times New Roman" w:hAnsi="Times New Roman" w:cs="Times New Roman"/>
          <w:sz w:val="24"/>
          <w:szCs w:val="24"/>
        </w:rPr>
        <w:t xml:space="preserve"> disponibilizados para a CASA LEGISLATIVA têm respaldo nas normas de uso estabelecidas pelo ILB/Programa Interlegis e em conformidade com a legislação vigente e relativa a software público, com o intuito de implementar o objeto deste Acordo de Cooperação Técnica.</w:t>
      </w:r>
    </w:p>
    <w:p w14:paraId="6AEBD55B" w14:textId="77777777" w:rsidR="000B0911" w:rsidRDefault="000B0911">
      <w:pPr>
        <w:spacing w:after="120" w:line="240" w:lineRule="auto"/>
        <w:jc w:val="both"/>
        <w:rPr>
          <w:rFonts w:ascii="Times New Roman" w:eastAsia="Times New Roman" w:hAnsi="Times New Roman" w:cs="Times New Roman"/>
          <w:sz w:val="24"/>
          <w:szCs w:val="24"/>
        </w:rPr>
      </w:pPr>
    </w:p>
    <w:p w14:paraId="7464E2C4" w14:textId="77777777" w:rsidR="000B0911" w:rsidRDefault="001D4BAD">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 SEGUNDO.</w:t>
      </w:r>
      <w:r>
        <w:rPr>
          <w:rFonts w:ascii="Times New Roman" w:eastAsia="Times New Roman" w:hAnsi="Times New Roman" w:cs="Times New Roman"/>
          <w:sz w:val="24"/>
          <w:szCs w:val="24"/>
        </w:rPr>
        <w:t xml:space="preserve"> Os </w:t>
      </w:r>
      <w:r>
        <w:rPr>
          <w:rFonts w:ascii="Times New Roman" w:eastAsia="Times New Roman" w:hAnsi="Times New Roman" w:cs="Times New Roman"/>
          <w:sz w:val="24"/>
          <w:szCs w:val="24"/>
          <w:u w:val="single"/>
        </w:rPr>
        <w:t>serviços</w:t>
      </w:r>
      <w:r>
        <w:rPr>
          <w:rFonts w:ascii="Times New Roman" w:eastAsia="Times New Roman" w:hAnsi="Times New Roman" w:cs="Times New Roman"/>
          <w:sz w:val="24"/>
          <w:szCs w:val="24"/>
        </w:rPr>
        <w:t xml:space="preserve"> disponibilizados para a CASA LEGISLATIVA têm respaldo nas normas de prestação estabelecidas pelo ILB/Programa Interlegis e em conformidade com a legislação pertinente, enquanto órgão público federal, com o intuito de implementar o objeto deste Acordo de Cooperação Técnica. </w:t>
      </w:r>
    </w:p>
    <w:p w14:paraId="5D5C69D2" w14:textId="77777777" w:rsidR="000B0911" w:rsidRDefault="000B0911">
      <w:pPr>
        <w:spacing w:after="120" w:line="240" w:lineRule="auto"/>
        <w:jc w:val="both"/>
        <w:rPr>
          <w:rFonts w:ascii="Times New Roman" w:eastAsia="Times New Roman" w:hAnsi="Times New Roman" w:cs="Times New Roman"/>
          <w:b/>
          <w:sz w:val="24"/>
          <w:szCs w:val="24"/>
          <w:u w:val="single"/>
        </w:rPr>
      </w:pPr>
    </w:p>
    <w:p w14:paraId="3D54776E" w14:textId="77777777" w:rsidR="000B0911" w:rsidRDefault="001D4BAD">
      <w:pPr>
        <w:pBdr>
          <w:top w:val="nil"/>
          <w:left w:val="nil"/>
          <w:bottom w:val="nil"/>
          <w:right w:val="nil"/>
          <w:between w:val="nil"/>
        </w:pBdr>
        <w:spacing w:after="120" w:line="240" w:lineRule="auto"/>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CLÁUSULA QUINTA – DAS RESPONSABILIDADES DA CASA LEGISLATIVA</w:t>
      </w:r>
    </w:p>
    <w:p w14:paraId="6C767E24" w14:textId="77777777" w:rsidR="000B0911" w:rsidRDefault="000B0911">
      <w:pPr>
        <w:spacing w:after="120" w:line="240" w:lineRule="auto"/>
        <w:jc w:val="both"/>
        <w:rPr>
          <w:rFonts w:ascii="Times New Roman" w:eastAsia="Times New Roman" w:hAnsi="Times New Roman" w:cs="Times New Roman"/>
          <w:sz w:val="24"/>
          <w:szCs w:val="24"/>
        </w:rPr>
      </w:pPr>
    </w:p>
    <w:p w14:paraId="18D21A59" w14:textId="77777777" w:rsidR="000B0911" w:rsidRDefault="001D4BAD">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São de inteira responsabilidade da CASA LEGISLATIVA:</w:t>
      </w:r>
    </w:p>
    <w:p w14:paraId="4F499821" w14:textId="77777777" w:rsidR="000B0911" w:rsidRDefault="000B0911">
      <w:pPr>
        <w:spacing w:after="120" w:line="240" w:lineRule="auto"/>
        <w:jc w:val="both"/>
        <w:rPr>
          <w:rFonts w:ascii="Times New Roman" w:eastAsia="Times New Roman" w:hAnsi="Times New Roman" w:cs="Times New Roman"/>
          <w:sz w:val="24"/>
          <w:szCs w:val="24"/>
        </w:rPr>
      </w:pPr>
    </w:p>
    <w:p w14:paraId="555E14FC" w14:textId="77777777" w:rsidR="000B0911" w:rsidRDefault="001D4BAD">
      <w:pPr>
        <w:numPr>
          <w:ilvl w:val="0"/>
          <w:numId w:val="2"/>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boa e regular manutenção das soluções do ILB/Programa Interlegis na forma estabelecida neste termo;</w:t>
      </w:r>
    </w:p>
    <w:p w14:paraId="1557F013" w14:textId="77777777" w:rsidR="000B0911" w:rsidRDefault="001D4BAD">
      <w:pPr>
        <w:numPr>
          <w:ilvl w:val="0"/>
          <w:numId w:val="2"/>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consequências legais ou técnicas advindas de instalação ou uso de programas de computadores não distribuídos pelo ÓRGÃO EXECUTOR;</w:t>
      </w:r>
    </w:p>
    <w:p w14:paraId="69A1CB49" w14:textId="77777777" w:rsidR="000B0911" w:rsidRDefault="001D4BAD">
      <w:pPr>
        <w:numPr>
          <w:ilvl w:val="0"/>
          <w:numId w:val="2"/>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informações alimentadas em seus bancos de dados, o conteúdo das páginas internet e mensagens eletrônicas originadas de seus equipamentos;</w:t>
      </w:r>
    </w:p>
    <w:p w14:paraId="7F00AD2C" w14:textId="77777777" w:rsidR="000B0911" w:rsidRDefault="001D4BAD">
      <w:pPr>
        <w:numPr>
          <w:ilvl w:val="0"/>
          <w:numId w:val="2"/>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danos que vierem a ocorrer por imperícia ou imprudência do pessoal designado para utilização dos programas de tecnologia da informação e comunicação oferecidas pelo ÓRGÃO EXECUTOR;</w:t>
      </w:r>
    </w:p>
    <w:p w14:paraId="58006246" w14:textId="77777777" w:rsidR="000B0911" w:rsidRDefault="001D4BAD">
      <w:pPr>
        <w:numPr>
          <w:ilvl w:val="0"/>
          <w:numId w:val="2"/>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caso de desistência da utilização dos programas de tecnologia da informação e comunicação pela CASA LEGISLATIVA, </w:t>
      </w:r>
      <w:proofErr w:type="spellStart"/>
      <w:r>
        <w:rPr>
          <w:rFonts w:ascii="Times New Roman" w:eastAsia="Times New Roman" w:hAnsi="Times New Roman" w:cs="Times New Roman"/>
          <w:sz w:val="24"/>
          <w:szCs w:val="24"/>
        </w:rPr>
        <w:t>esta</w:t>
      </w:r>
      <w:proofErr w:type="spellEnd"/>
      <w:r>
        <w:rPr>
          <w:rFonts w:ascii="Times New Roman" w:eastAsia="Times New Roman" w:hAnsi="Times New Roman" w:cs="Times New Roman"/>
          <w:sz w:val="24"/>
          <w:szCs w:val="24"/>
        </w:rPr>
        <w:t xml:space="preserve"> se obriga a informar com a devida antecedência ao ILB/Programa Interlegis, nos termos da Cláusula Oitava. </w:t>
      </w:r>
    </w:p>
    <w:p w14:paraId="21C709D9" w14:textId="77777777" w:rsidR="000B0911" w:rsidRDefault="000B0911" w:rsidP="004A39CA">
      <w:pPr>
        <w:spacing w:after="120" w:line="240" w:lineRule="auto"/>
        <w:jc w:val="both"/>
        <w:rPr>
          <w:rFonts w:ascii="Times New Roman" w:eastAsia="Times New Roman" w:hAnsi="Times New Roman" w:cs="Times New Roman"/>
          <w:sz w:val="24"/>
          <w:szCs w:val="24"/>
        </w:rPr>
      </w:pPr>
    </w:p>
    <w:p w14:paraId="6BD18B51" w14:textId="77777777" w:rsidR="000B0911" w:rsidRDefault="001D4BAD">
      <w:pPr>
        <w:pBdr>
          <w:top w:val="nil"/>
          <w:left w:val="nil"/>
          <w:bottom w:val="nil"/>
          <w:right w:val="nil"/>
          <w:between w:val="nil"/>
        </w:pBdr>
        <w:spacing w:after="120" w:line="240" w:lineRule="auto"/>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CLÁUSULA SEXTA - DOS RECURSOS FINANCEIROS</w:t>
      </w:r>
    </w:p>
    <w:p w14:paraId="60DA992F" w14:textId="77777777" w:rsidR="000B0911" w:rsidRDefault="000B0911">
      <w:pPr>
        <w:spacing w:after="120" w:line="240" w:lineRule="auto"/>
        <w:jc w:val="center"/>
        <w:rPr>
          <w:rFonts w:ascii="Times New Roman" w:eastAsia="Times New Roman" w:hAnsi="Times New Roman" w:cs="Times New Roman"/>
          <w:b/>
          <w:sz w:val="24"/>
          <w:szCs w:val="24"/>
          <w:u w:val="single"/>
        </w:rPr>
      </w:pPr>
    </w:p>
    <w:p w14:paraId="3D339C88" w14:textId="77777777" w:rsidR="000B0911" w:rsidRDefault="001D4BAD">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 Acordo de Cooperação Técnica não implica compromissos financeiros entre os convenentes. O custeio das despesas inerentes às atividades eventualmente acordadas pelos celebrantes correrá por conta das dotações orçamentárias de cada um deles, não significando, em qualquer hipótese, a transferência de valores entre os partícipes.</w:t>
      </w:r>
    </w:p>
    <w:p w14:paraId="0008DBEF" w14:textId="77777777" w:rsidR="000B0911" w:rsidRDefault="001D4BAD">
      <w:pPr>
        <w:pBdr>
          <w:top w:val="nil"/>
          <w:left w:val="nil"/>
          <w:bottom w:val="nil"/>
          <w:right w:val="nil"/>
          <w:between w:val="nil"/>
        </w:pBdr>
        <w:spacing w:after="120" w:line="240" w:lineRule="auto"/>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lastRenderedPageBreak/>
        <w:t>CLÁUSULA SÉTIMA - DA VIGÊNCIA</w:t>
      </w:r>
    </w:p>
    <w:p w14:paraId="6EEA2116" w14:textId="77777777" w:rsidR="000B0911" w:rsidRDefault="000B0911">
      <w:pPr>
        <w:spacing w:after="120" w:line="240" w:lineRule="auto"/>
        <w:rPr>
          <w:rFonts w:ascii="Times New Roman" w:eastAsia="Times New Roman" w:hAnsi="Times New Roman" w:cs="Times New Roman"/>
          <w:sz w:val="24"/>
          <w:szCs w:val="24"/>
        </w:rPr>
      </w:pPr>
    </w:p>
    <w:p w14:paraId="27042ADA" w14:textId="77777777" w:rsidR="000B0911" w:rsidRDefault="001D4BAD">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 Acordo de Cooperação Técnica terá vigência de 60 (sessenta) meses, a contar da data de sua assinatura, produzindo efeitos a partir de sua publicação, podendo ser prorrogado por iguais períodos, a critério das partes e mediante termo aditivo.</w:t>
      </w:r>
    </w:p>
    <w:p w14:paraId="65ECB6FF" w14:textId="77777777" w:rsidR="000B0911" w:rsidRDefault="001D4BAD">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535519E" w14:textId="77777777" w:rsidR="000B0911" w:rsidRDefault="001D4BAD">
      <w:pPr>
        <w:spacing w:after="12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CLÁUSULA OITAVA - DA EXTINÇÃO</w:t>
      </w:r>
    </w:p>
    <w:p w14:paraId="2988F357" w14:textId="77777777" w:rsidR="000B0911" w:rsidRDefault="000B0911" w:rsidP="00623790">
      <w:pPr>
        <w:spacing w:after="120" w:line="240" w:lineRule="auto"/>
        <w:rPr>
          <w:rFonts w:ascii="Times New Roman" w:eastAsia="Times New Roman" w:hAnsi="Times New Roman" w:cs="Times New Roman"/>
          <w:b/>
          <w:sz w:val="24"/>
          <w:szCs w:val="24"/>
          <w:u w:val="single"/>
        </w:rPr>
      </w:pPr>
    </w:p>
    <w:p w14:paraId="05EC1B63" w14:textId="77777777" w:rsidR="000B0911" w:rsidRDefault="001D4BAD">
      <w:pPr>
        <w:spacing w:after="0" w:line="240" w:lineRule="auto"/>
        <w:jc w:val="both"/>
        <w:rPr>
          <w:rFonts w:ascii="Times New Roman" w:eastAsia="Times New Roman" w:hAnsi="Times New Roman" w:cs="Times New Roman"/>
          <w:sz w:val="24"/>
          <w:szCs w:val="24"/>
        </w:rPr>
      </w:pPr>
      <w:r w:rsidRPr="004A39CA">
        <w:rPr>
          <w:rFonts w:ascii="Times New Roman" w:eastAsia="Times New Roman" w:hAnsi="Times New Roman" w:cs="Times New Roman"/>
          <w:sz w:val="24"/>
          <w:szCs w:val="24"/>
        </w:rPr>
        <w:t xml:space="preserve">Este instrumento de Acordo de Cooperação Técnica e seus anexos poderão ser denunciados, rescindidos ou extintos de comum acordo entre os partícipes ou, unilateralmente, desde que o denunciante comunique sua decisão, por escrito, no prazo mínimo de 90 (noventa) dias de antecedência, ou rescindido de imediato pelo ÓRGÃO EXECUTOR, no caso de descumprimento de quaisquer de suas cláusulas ou condições. </w:t>
      </w:r>
    </w:p>
    <w:p w14:paraId="4DE36314" w14:textId="77777777" w:rsidR="000B0911" w:rsidRDefault="000B0911">
      <w:pPr>
        <w:spacing w:after="120" w:line="240" w:lineRule="auto"/>
        <w:jc w:val="both"/>
        <w:rPr>
          <w:rFonts w:ascii="Times New Roman" w:eastAsia="Times New Roman" w:hAnsi="Times New Roman" w:cs="Times New Roman"/>
          <w:sz w:val="24"/>
          <w:szCs w:val="24"/>
        </w:rPr>
      </w:pPr>
    </w:p>
    <w:p w14:paraId="275CE65C" w14:textId="77777777" w:rsidR="000B0911" w:rsidRDefault="001D4BAD">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 PRIMEIRO.</w:t>
      </w:r>
      <w:r>
        <w:rPr>
          <w:rFonts w:ascii="Times New Roman" w:eastAsia="Times New Roman" w:hAnsi="Times New Roman" w:cs="Times New Roman"/>
          <w:sz w:val="24"/>
          <w:szCs w:val="24"/>
        </w:rPr>
        <w:t xml:space="preserve"> A eventual extinção, denúncia ou rescisão deste Acordo ensejará o fim da cooperação entre os partícipes, bem como o encerramento da disponibilização de serviços pelo ÓRGÃO EXECUTOR à CASA LEGISLATIVA. </w:t>
      </w:r>
    </w:p>
    <w:p w14:paraId="31FE2712" w14:textId="77777777" w:rsidR="000B0911" w:rsidRDefault="000B0911">
      <w:pPr>
        <w:spacing w:after="120" w:line="240" w:lineRule="auto"/>
        <w:jc w:val="both"/>
        <w:rPr>
          <w:rFonts w:ascii="Times New Roman" w:eastAsia="Times New Roman" w:hAnsi="Times New Roman" w:cs="Times New Roman"/>
          <w:sz w:val="24"/>
          <w:szCs w:val="24"/>
        </w:rPr>
      </w:pPr>
    </w:p>
    <w:p w14:paraId="7E2DBA99" w14:textId="77777777" w:rsidR="000B0911" w:rsidRDefault="001D4BAD">
      <w:pPr>
        <w:spacing w:after="12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PARÁGRAFO SEGUNDO. </w:t>
      </w:r>
      <w:r>
        <w:rPr>
          <w:rFonts w:ascii="Times New Roman" w:eastAsia="Times New Roman" w:hAnsi="Times New Roman" w:cs="Times New Roman"/>
          <w:sz w:val="24"/>
          <w:szCs w:val="24"/>
        </w:rPr>
        <w:t xml:space="preserve">Fica assegurado o acesso, pela CASA LEGISLATIVA, aos backups de todas as informações a ela pertencentes e que estão sob a guarda do Interlegis, pelo prazo de 60 dias após a eventual extinção do Acordo de Cooperação Técnica. </w:t>
      </w:r>
    </w:p>
    <w:p w14:paraId="3B5C705A" w14:textId="77777777" w:rsidR="000B0911" w:rsidRDefault="000B0911">
      <w:pPr>
        <w:spacing w:after="120" w:line="240" w:lineRule="auto"/>
        <w:jc w:val="both"/>
        <w:rPr>
          <w:rFonts w:ascii="Times New Roman" w:eastAsia="Times New Roman" w:hAnsi="Times New Roman" w:cs="Times New Roman"/>
          <w:b/>
          <w:sz w:val="24"/>
          <w:szCs w:val="24"/>
          <w:u w:val="single"/>
        </w:rPr>
      </w:pPr>
    </w:p>
    <w:p w14:paraId="644EEE68" w14:textId="77777777" w:rsidR="000B0911" w:rsidRDefault="001D4BAD">
      <w:pPr>
        <w:pBdr>
          <w:top w:val="nil"/>
          <w:left w:val="nil"/>
          <w:bottom w:val="nil"/>
          <w:right w:val="nil"/>
          <w:between w:val="nil"/>
        </w:pBdr>
        <w:spacing w:after="120" w:line="240" w:lineRule="auto"/>
        <w:jc w:val="center"/>
        <w:rPr>
          <w:rFonts w:ascii="Arial" w:eastAsia="Arial" w:hAnsi="Arial" w:cs="Arial"/>
          <w:i/>
          <w:sz w:val="20"/>
          <w:szCs w:val="20"/>
          <w:shd w:val="clear" w:color="auto" w:fill="F6B26B"/>
        </w:rPr>
      </w:pPr>
      <w:r>
        <w:rPr>
          <w:rFonts w:ascii="Times New Roman" w:eastAsia="Times New Roman" w:hAnsi="Times New Roman" w:cs="Times New Roman"/>
          <w:b/>
          <w:color w:val="000000"/>
          <w:sz w:val="24"/>
          <w:szCs w:val="24"/>
          <w:u w:val="single"/>
        </w:rPr>
        <w:t>CLÁUSULA NONA - DAS DISPOSIÇÕES GERAIS</w:t>
      </w:r>
    </w:p>
    <w:p w14:paraId="431CF116" w14:textId="77777777" w:rsidR="000B0911" w:rsidRDefault="000B0911">
      <w:pPr>
        <w:spacing w:after="0" w:line="276" w:lineRule="auto"/>
        <w:jc w:val="both"/>
        <w:rPr>
          <w:rFonts w:ascii="Arial" w:eastAsia="Arial" w:hAnsi="Arial" w:cs="Arial"/>
        </w:rPr>
      </w:pPr>
    </w:p>
    <w:p w14:paraId="4859A2A6" w14:textId="77777777" w:rsidR="000B0911" w:rsidRDefault="001D4BAD">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 PRIMEIRO.</w:t>
      </w:r>
      <w:r>
        <w:rPr>
          <w:rFonts w:ascii="Times New Roman" w:eastAsia="Times New Roman" w:hAnsi="Times New Roman" w:cs="Times New Roman"/>
          <w:sz w:val="24"/>
          <w:szCs w:val="24"/>
        </w:rPr>
        <w:t xml:space="preserve"> Ao nome do Instituto Legislativo Brasileiro/Programa Interlegis não poderão ser vinculados qualquer outro fato ou ato distinto do objeto deste Acordo.</w:t>
      </w:r>
    </w:p>
    <w:p w14:paraId="31C182FC" w14:textId="77777777" w:rsidR="000B0911" w:rsidRDefault="000B0911">
      <w:pPr>
        <w:spacing w:after="120" w:line="240" w:lineRule="auto"/>
        <w:jc w:val="both"/>
        <w:rPr>
          <w:rFonts w:ascii="Times New Roman" w:eastAsia="Times New Roman" w:hAnsi="Times New Roman" w:cs="Times New Roman"/>
          <w:sz w:val="24"/>
          <w:szCs w:val="24"/>
        </w:rPr>
      </w:pPr>
    </w:p>
    <w:p w14:paraId="67CADEBA" w14:textId="77777777" w:rsidR="000B0911" w:rsidRDefault="001D4BAD">
      <w:pPr>
        <w:spacing w:after="12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PARÁGRAFO SEGUNDO.</w:t>
      </w:r>
      <w:r>
        <w:rPr>
          <w:rFonts w:ascii="Times New Roman" w:eastAsia="Times New Roman" w:hAnsi="Times New Roman" w:cs="Times New Roman"/>
          <w:sz w:val="24"/>
          <w:szCs w:val="24"/>
        </w:rPr>
        <w:t xml:space="preserve"> É parte integrante deste Acordo de Cooperação Técnica </w:t>
      </w:r>
      <w:r>
        <w:rPr>
          <w:rFonts w:ascii="Times New Roman" w:eastAsia="Times New Roman" w:hAnsi="Times New Roman" w:cs="Times New Roman"/>
          <w:sz w:val="24"/>
          <w:szCs w:val="24"/>
          <w:highlight w:val="white"/>
        </w:rPr>
        <w:t>o Plano de Trabalho anexo.</w:t>
      </w:r>
    </w:p>
    <w:p w14:paraId="6CCF75F6" w14:textId="77777777" w:rsidR="000B0911" w:rsidRDefault="000B0911">
      <w:pPr>
        <w:spacing w:after="120" w:line="240" w:lineRule="auto"/>
        <w:jc w:val="both"/>
        <w:rPr>
          <w:rFonts w:ascii="Times New Roman" w:eastAsia="Times New Roman" w:hAnsi="Times New Roman" w:cs="Times New Roman"/>
          <w:b/>
          <w:sz w:val="24"/>
          <w:szCs w:val="24"/>
        </w:rPr>
      </w:pPr>
    </w:p>
    <w:p w14:paraId="6DED49E3" w14:textId="77777777" w:rsidR="000B0911" w:rsidRDefault="001D4BAD">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PARÁGRAFO TERCEIRO. </w:t>
      </w:r>
      <w:r>
        <w:rPr>
          <w:rFonts w:ascii="Times New Roman" w:eastAsia="Times New Roman" w:hAnsi="Times New Roman" w:cs="Times New Roman"/>
          <w:sz w:val="24"/>
          <w:szCs w:val="24"/>
        </w:rPr>
        <w:t>Os casos omissos serão solucionados mediante entendimento entre os partícipes e formalizados por meio de Termos Aditivos.</w:t>
      </w:r>
    </w:p>
    <w:p w14:paraId="43387C7B" w14:textId="77777777" w:rsidR="000B0911" w:rsidRDefault="000B0911">
      <w:pPr>
        <w:spacing w:after="120" w:line="240" w:lineRule="auto"/>
        <w:jc w:val="center"/>
        <w:rPr>
          <w:rFonts w:ascii="Times New Roman" w:eastAsia="Times New Roman" w:hAnsi="Times New Roman" w:cs="Times New Roman"/>
          <w:b/>
          <w:sz w:val="24"/>
          <w:szCs w:val="24"/>
          <w:u w:val="single"/>
        </w:rPr>
      </w:pPr>
    </w:p>
    <w:p w14:paraId="690C4DA1" w14:textId="77777777" w:rsidR="000B0911" w:rsidRDefault="001D4BAD">
      <w:pPr>
        <w:pBdr>
          <w:top w:val="nil"/>
          <w:left w:val="nil"/>
          <w:bottom w:val="nil"/>
          <w:right w:val="nil"/>
          <w:between w:val="nil"/>
        </w:pBdr>
        <w:spacing w:after="120" w:line="240" w:lineRule="auto"/>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CLÁUSULA DÉCIMA – DA PUBLICAÇÃO</w:t>
      </w:r>
    </w:p>
    <w:p w14:paraId="180AF641" w14:textId="77777777" w:rsidR="000B0911" w:rsidRDefault="001D4BAD">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 presente Acordo de Cooperação Técnica será publicado pelo ÓRGÃO EXECUTOR, em forma resumida, no Diário Oficial da União. </w:t>
      </w:r>
    </w:p>
    <w:p w14:paraId="7795CA24" w14:textId="77777777" w:rsidR="000B0911" w:rsidRDefault="001D4BAD" w:rsidP="004A39CA">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por estarem de acordo, os partícipes firmam o presente instrumento em 02 (duas) vias de igual teor e forma, para um só fim, juntamente com as testemunhas. </w:t>
      </w:r>
    </w:p>
    <w:p w14:paraId="4878BF90" w14:textId="77777777" w:rsidR="000B0911" w:rsidRDefault="001D4BAD">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Brasília, _____ de _______________ </w:t>
      </w:r>
      <w:proofErr w:type="spellStart"/>
      <w:r>
        <w:rPr>
          <w:rFonts w:ascii="Times New Roman" w:eastAsia="Times New Roman" w:hAnsi="Times New Roman" w:cs="Times New Roman"/>
          <w:sz w:val="24"/>
          <w:szCs w:val="24"/>
        </w:rPr>
        <w:t>de</w:t>
      </w:r>
      <w:proofErr w:type="spellEnd"/>
      <w:r>
        <w:rPr>
          <w:rFonts w:ascii="Times New Roman" w:eastAsia="Times New Roman" w:hAnsi="Times New Roman" w:cs="Times New Roman"/>
          <w:sz w:val="24"/>
          <w:szCs w:val="24"/>
        </w:rPr>
        <w:t xml:space="preserve"> _______.</w:t>
      </w:r>
    </w:p>
    <w:p w14:paraId="5B59D426" w14:textId="77777777" w:rsidR="000B0911" w:rsidRDefault="001D4BAD">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CELEBRANTES:</w:t>
      </w:r>
    </w:p>
    <w:p w14:paraId="202C91AB" w14:textId="77777777" w:rsidR="000B0911" w:rsidRDefault="001D4BA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p>
    <w:tbl>
      <w:tblPr>
        <w:tblStyle w:val="a1"/>
        <w:tblW w:w="10038" w:type="dxa"/>
        <w:tblInd w:w="0" w:type="dxa"/>
        <w:tblLayout w:type="fixed"/>
        <w:tblLook w:val="0400" w:firstRow="0" w:lastRow="0" w:firstColumn="0" w:lastColumn="0" w:noHBand="0" w:noVBand="1"/>
      </w:tblPr>
      <w:tblGrid>
        <w:gridCol w:w="4834"/>
        <w:gridCol w:w="5204"/>
      </w:tblGrid>
      <w:tr w:rsidR="000B0911" w14:paraId="4150674C" w14:textId="77777777">
        <w:trPr>
          <w:trHeight w:val="534"/>
        </w:trPr>
        <w:tc>
          <w:tcPr>
            <w:tcW w:w="4834" w:type="dxa"/>
            <w:shd w:val="clear" w:color="auto" w:fill="auto"/>
          </w:tcPr>
          <w:p w14:paraId="68DD1B1F" w14:textId="77777777" w:rsidR="000B0911" w:rsidRDefault="001D4BAD">
            <w:pPr>
              <w:spacing w:after="0" w:line="276"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Pelo Senado Federal:</w:t>
            </w:r>
          </w:p>
        </w:tc>
        <w:tc>
          <w:tcPr>
            <w:tcW w:w="5204" w:type="dxa"/>
            <w:shd w:val="clear" w:color="auto" w:fill="auto"/>
          </w:tcPr>
          <w:p w14:paraId="0566517A" w14:textId="77777777" w:rsidR="000B0911" w:rsidRDefault="001D4BAD">
            <w:pPr>
              <w:spacing w:after="0" w:line="276" w:lineRule="auto"/>
              <w:ind w:left="411"/>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Pela Casa Legislativa:</w:t>
            </w:r>
          </w:p>
        </w:tc>
      </w:tr>
      <w:tr w:rsidR="000B0911" w14:paraId="3AA637AE" w14:textId="77777777">
        <w:trPr>
          <w:trHeight w:val="1604"/>
        </w:trPr>
        <w:tc>
          <w:tcPr>
            <w:tcW w:w="4834" w:type="dxa"/>
            <w:shd w:val="clear" w:color="auto" w:fill="auto"/>
          </w:tcPr>
          <w:p w14:paraId="4497AE5E" w14:textId="77777777" w:rsidR="000B0911" w:rsidRDefault="000B0911">
            <w:pPr>
              <w:spacing w:after="0" w:line="276" w:lineRule="auto"/>
              <w:rPr>
                <w:rFonts w:ascii="Times New Roman" w:eastAsia="Times New Roman" w:hAnsi="Times New Roman" w:cs="Times New Roman"/>
                <w:b/>
                <w:sz w:val="24"/>
                <w:szCs w:val="24"/>
              </w:rPr>
            </w:pPr>
          </w:p>
          <w:p w14:paraId="0A092B3C" w14:textId="77777777" w:rsidR="000B0911" w:rsidRDefault="001D4BAD">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____________________________________</w:t>
            </w:r>
          </w:p>
          <w:p w14:paraId="1CCC6388" w14:textId="77777777" w:rsidR="000B0911" w:rsidRDefault="001D4BAD">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ILANA TROMBKA</w:t>
            </w:r>
          </w:p>
          <w:p w14:paraId="68131DDD" w14:textId="77777777" w:rsidR="000B0911" w:rsidRDefault="001D4BA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Diretora-Geral do Senado Federal</w:t>
            </w:r>
          </w:p>
        </w:tc>
        <w:tc>
          <w:tcPr>
            <w:tcW w:w="5204" w:type="dxa"/>
            <w:shd w:val="clear" w:color="auto" w:fill="auto"/>
          </w:tcPr>
          <w:p w14:paraId="406D8FBC" w14:textId="77777777" w:rsidR="000B0911" w:rsidRDefault="000B0911">
            <w:pPr>
              <w:spacing w:after="0" w:line="276" w:lineRule="auto"/>
              <w:rPr>
                <w:rFonts w:ascii="Times New Roman" w:eastAsia="Times New Roman" w:hAnsi="Times New Roman" w:cs="Times New Roman"/>
                <w:b/>
                <w:sz w:val="24"/>
                <w:szCs w:val="24"/>
              </w:rPr>
            </w:pPr>
          </w:p>
          <w:p w14:paraId="46300114" w14:textId="77777777" w:rsidR="000B0911" w:rsidRDefault="000B0911">
            <w:pPr>
              <w:spacing w:after="0" w:line="276" w:lineRule="auto"/>
              <w:rPr>
                <w:rFonts w:ascii="Times New Roman" w:eastAsia="Times New Roman" w:hAnsi="Times New Roman" w:cs="Times New Roman"/>
                <w:sz w:val="24"/>
                <w:szCs w:val="24"/>
              </w:rPr>
            </w:pPr>
          </w:p>
        </w:tc>
      </w:tr>
      <w:tr w:rsidR="000B0911" w14:paraId="54696A0A" w14:textId="77777777">
        <w:trPr>
          <w:trHeight w:val="1604"/>
        </w:trPr>
        <w:tc>
          <w:tcPr>
            <w:tcW w:w="4834" w:type="dxa"/>
            <w:shd w:val="clear" w:color="auto" w:fill="auto"/>
          </w:tcPr>
          <w:p w14:paraId="15B2D8C4" w14:textId="77777777" w:rsidR="000B0911" w:rsidRDefault="000B0911">
            <w:pPr>
              <w:spacing w:after="0" w:line="276" w:lineRule="auto"/>
              <w:rPr>
                <w:rFonts w:ascii="Times New Roman" w:eastAsia="Times New Roman" w:hAnsi="Times New Roman" w:cs="Times New Roman"/>
                <w:sz w:val="24"/>
                <w:szCs w:val="24"/>
              </w:rPr>
            </w:pPr>
          </w:p>
          <w:p w14:paraId="0932A6C8" w14:textId="77777777" w:rsidR="000B0911" w:rsidRDefault="001D4BA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w:t>
            </w:r>
          </w:p>
          <w:p w14:paraId="7734F662" w14:textId="77777777" w:rsidR="000B0911" w:rsidRDefault="001D4BAD">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LEONARDO AUGUSTO DE ANDRADE BARBOSA</w:t>
            </w:r>
          </w:p>
          <w:p w14:paraId="45DD027D" w14:textId="77777777" w:rsidR="000B0911" w:rsidRDefault="001D4BA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Diretor-Executivo do ILB/Programa Interlegis</w:t>
            </w:r>
          </w:p>
          <w:p w14:paraId="4AB55D09" w14:textId="77777777" w:rsidR="004A39CA" w:rsidRDefault="004A39CA">
            <w:pPr>
              <w:spacing w:after="0" w:line="276" w:lineRule="auto"/>
              <w:rPr>
                <w:rFonts w:ascii="Times New Roman" w:eastAsia="Times New Roman" w:hAnsi="Times New Roman" w:cs="Times New Roman"/>
                <w:sz w:val="24"/>
                <w:szCs w:val="24"/>
              </w:rPr>
            </w:pPr>
          </w:p>
        </w:tc>
        <w:tc>
          <w:tcPr>
            <w:tcW w:w="5204" w:type="dxa"/>
            <w:shd w:val="clear" w:color="auto" w:fill="auto"/>
          </w:tcPr>
          <w:p w14:paraId="2ABF0421" w14:textId="77777777" w:rsidR="000B0911" w:rsidRDefault="000B0911">
            <w:pPr>
              <w:spacing w:after="0" w:line="276" w:lineRule="auto"/>
              <w:rPr>
                <w:rFonts w:ascii="Times New Roman" w:eastAsia="Times New Roman" w:hAnsi="Times New Roman" w:cs="Times New Roman"/>
                <w:b/>
                <w:sz w:val="24"/>
                <w:szCs w:val="24"/>
              </w:rPr>
            </w:pPr>
          </w:p>
          <w:p w14:paraId="7D0E2201" w14:textId="77777777" w:rsidR="000B0911" w:rsidRDefault="001D4BAD">
            <w:pPr>
              <w:spacing w:after="0" w:line="276" w:lineRule="auto"/>
              <w:ind w:left="411"/>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____________________________________</w:t>
            </w:r>
          </w:p>
          <w:p w14:paraId="223B6D29" w14:textId="77777777" w:rsidR="000B0911" w:rsidRPr="004A39CA" w:rsidRDefault="004A39CA">
            <w:pPr>
              <w:spacing w:after="0" w:line="276" w:lineRule="auto"/>
              <w:ind w:left="411"/>
              <w:rPr>
                <w:rFonts w:ascii="Times New Roman" w:eastAsia="Times New Roman" w:hAnsi="Times New Roman" w:cs="Times New Roman"/>
                <w:b/>
                <w:color w:val="000000" w:themeColor="text1"/>
                <w:sz w:val="24"/>
                <w:szCs w:val="24"/>
              </w:rPr>
            </w:pPr>
            <w:r w:rsidRPr="004A39CA">
              <w:rPr>
                <w:rFonts w:ascii="Times New Roman" w:eastAsia="Times New Roman" w:hAnsi="Times New Roman" w:cs="Times New Roman"/>
                <w:b/>
                <w:color w:val="000000" w:themeColor="text1"/>
                <w:sz w:val="24"/>
                <w:szCs w:val="24"/>
              </w:rPr>
              <w:t>FABRÍCIO CESAR MARTELOZZI</w:t>
            </w:r>
          </w:p>
          <w:p w14:paraId="5CD78DD7" w14:textId="77777777" w:rsidR="000B0911" w:rsidRDefault="001D4BAD">
            <w:pPr>
              <w:spacing w:after="0" w:line="276" w:lineRule="auto"/>
              <w:ind w:left="41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Presidente da Câmara Municipal de </w:t>
            </w:r>
            <w:r w:rsidR="004A39CA">
              <w:rPr>
                <w:rFonts w:ascii="Times New Roman" w:eastAsia="Times New Roman" w:hAnsi="Times New Roman" w:cs="Times New Roman"/>
                <w:sz w:val="24"/>
                <w:szCs w:val="24"/>
              </w:rPr>
              <w:t>Mandaguaçu-PR</w:t>
            </w:r>
          </w:p>
        </w:tc>
      </w:tr>
      <w:tr w:rsidR="000B0911" w14:paraId="2E1D5459" w14:textId="77777777">
        <w:trPr>
          <w:trHeight w:val="1350"/>
        </w:trPr>
        <w:tc>
          <w:tcPr>
            <w:tcW w:w="4834" w:type="dxa"/>
            <w:shd w:val="clear" w:color="auto" w:fill="auto"/>
          </w:tcPr>
          <w:p w14:paraId="6B15E1EA" w14:textId="77777777" w:rsidR="000B0911" w:rsidRDefault="001D4BAD">
            <w:pPr>
              <w:spacing w:after="0" w:line="276"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TESTEMUNHAS:</w:t>
            </w:r>
          </w:p>
          <w:p w14:paraId="4188B782" w14:textId="77777777" w:rsidR="000B0911" w:rsidRDefault="000B0911">
            <w:pPr>
              <w:spacing w:after="0" w:line="276" w:lineRule="auto"/>
              <w:rPr>
                <w:rFonts w:ascii="Times New Roman" w:eastAsia="Times New Roman" w:hAnsi="Times New Roman" w:cs="Times New Roman"/>
                <w:b/>
                <w:i/>
                <w:sz w:val="24"/>
                <w:szCs w:val="24"/>
              </w:rPr>
            </w:pPr>
          </w:p>
          <w:p w14:paraId="34F4C67A" w14:textId="77777777" w:rsidR="000B0911" w:rsidRDefault="001D4BAD">
            <w:pPr>
              <w:spacing w:after="0" w:line="276" w:lineRule="auto"/>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Pelo Senado Federal:</w:t>
            </w:r>
          </w:p>
        </w:tc>
        <w:tc>
          <w:tcPr>
            <w:tcW w:w="5204" w:type="dxa"/>
            <w:shd w:val="clear" w:color="auto" w:fill="auto"/>
          </w:tcPr>
          <w:p w14:paraId="2D6EFE67" w14:textId="77777777" w:rsidR="000B0911" w:rsidRDefault="000B0911">
            <w:pPr>
              <w:spacing w:after="0" w:line="276" w:lineRule="auto"/>
              <w:rPr>
                <w:rFonts w:ascii="Times New Roman" w:eastAsia="Times New Roman" w:hAnsi="Times New Roman" w:cs="Times New Roman"/>
                <w:i/>
                <w:sz w:val="24"/>
                <w:szCs w:val="24"/>
              </w:rPr>
            </w:pPr>
          </w:p>
          <w:p w14:paraId="16228538" w14:textId="77777777" w:rsidR="000B0911" w:rsidRDefault="000B0911">
            <w:pPr>
              <w:spacing w:after="0" w:line="276" w:lineRule="auto"/>
              <w:ind w:left="269"/>
              <w:rPr>
                <w:rFonts w:ascii="Times New Roman" w:eastAsia="Times New Roman" w:hAnsi="Times New Roman" w:cs="Times New Roman"/>
                <w:b/>
                <w:i/>
                <w:sz w:val="24"/>
                <w:szCs w:val="24"/>
              </w:rPr>
            </w:pPr>
          </w:p>
          <w:p w14:paraId="455D79FA" w14:textId="77777777" w:rsidR="000B0911" w:rsidRDefault="001D4BAD">
            <w:pPr>
              <w:spacing w:after="0" w:line="276" w:lineRule="auto"/>
              <w:ind w:left="269"/>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Pela Casa Legislativa:</w:t>
            </w:r>
          </w:p>
        </w:tc>
      </w:tr>
      <w:tr w:rsidR="000B0911" w14:paraId="2B7CF585" w14:textId="77777777">
        <w:trPr>
          <w:trHeight w:val="1604"/>
        </w:trPr>
        <w:tc>
          <w:tcPr>
            <w:tcW w:w="4834" w:type="dxa"/>
            <w:shd w:val="clear" w:color="auto" w:fill="auto"/>
          </w:tcPr>
          <w:p w14:paraId="36399CB8" w14:textId="77777777" w:rsidR="000B0911" w:rsidRDefault="000B0911" w:rsidP="00781034">
            <w:pPr>
              <w:spacing w:after="0" w:line="240" w:lineRule="auto"/>
              <w:rPr>
                <w:rFonts w:ascii="Times New Roman" w:eastAsia="Times New Roman" w:hAnsi="Times New Roman" w:cs="Times New Roman"/>
                <w:b/>
                <w:sz w:val="24"/>
                <w:szCs w:val="24"/>
              </w:rPr>
            </w:pPr>
          </w:p>
          <w:p w14:paraId="5B3E1622" w14:textId="77777777" w:rsidR="000B0911" w:rsidRDefault="000B0911" w:rsidP="00781034">
            <w:pPr>
              <w:spacing w:after="0" w:line="240" w:lineRule="auto"/>
              <w:rPr>
                <w:rFonts w:ascii="Times New Roman" w:eastAsia="Times New Roman" w:hAnsi="Times New Roman" w:cs="Times New Roman"/>
                <w:b/>
                <w:sz w:val="24"/>
                <w:szCs w:val="24"/>
              </w:rPr>
            </w:pPr>
          </w:p>
          <w:p w14:paraId="77E407A4" w14:textId="77777777" w:rsidR="000B0911" w:rsidRDefault="001D4BAD" w:rsidP="0078103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____________________________________</w:t>
            </w:r>
          </w:p>
          <w:p w14:paraId="63E090E4" w14:textId="77777777" w:rsidR="000B0911" w:rsidRPr="00BD3997" w:rsidRDefault="00BD3997" w:rsidP="00BD3997">
            <w:pPr>
              <w:spacing w:after="0" w:line="240" w:lineRule="auto"/>
              <w:rPr>
                <w:rFonts w:ascii="Times New Roman" w:eastAsia="Times New Roman" w:hAnsi="Times New Roman" w:cs="Times New Roman"/>
                <w:b/>
                <w:color w:val="000000" w:themeColor="text1"/>
                <w:sz w:val="24"/>
                <w:szCs w:val="24"/>
              </w:rPr>
            </w:pPr>
            <w:r w:rsidRPr="00BD3997">
              <w:rPr>
                <w:rFonts w:ascii="Times New Roman" w:eastAsia="Times New Roman" w:hAnsi="Times New Roman" w:cs="Times New Roman"/>
                <w:b/>
                <w:color w:val="000000" w:themeColor="text1"/>
                <w:sz w:val="24"/>
                <w:szCs w:val="24"/>
              </w:rPr>
              <w:t>LUIS FERNANDO PIRES MACHADO</w:t>
            </w:r>
          </w:p>
          <w:p w14:paraId="769CF117" w14:textId="4E6AF53E" w:rsidR="00BD3997" w:rsidRPr="00BD3997" w:rsidRDefault="00BD3997" w:rsidP="00BD3997">
            <w:pPr>
              <w:spacing w:after="0" w:line="240" w:lineRule="auto"/>
              <w:rPr>
                <w:rFonts w:ascii="Times New Roman" w:eastAsia="Times New Roman" w:hAnsi="Times New Roman" w:cs="Times New Roman"/>
                <w:b/>
                <w:sz w:val="24"/>
                <w:szCs w:val="24"/>
              </w:rPr>
            </w:pPr>
            <w:r w:rsidRPr="00BD3997">
              <w:rPr>
                <w:rFonts w:ascii="Times New Roman" w:eastAsia="Times New Roman" w:hAnsi="Times New Roman" w:cs="Times New Roman"/>
                <w:b/>
                <w:color w:val="000000" w:themeColor="text1"/>
                <w:sz w:val="24"/>
                <w:szCs w:val="24"/>
              </w:rPr>
              <w:t>Coordenador-Geral do ILB</w:t>
            </w:r>
          </w:p>
        </w:tc>
        <w:tc>
          <w:tcPr>
            <w:tcW w:w="5204" w:type="dxa"/>
            <w:shd w:val="clear" w:color="auto" w:fill="auto"/>
          </w:tcPr>
          <w:p w14:paraId="7DD9E495" w14:textId="77777777" w:rsidR="000B0911" w:rsidRDefault="000B0911" w:rsidP="00781034">
            <w:pPr>
              <w:spacing w:after="0" w:line="240" w:lineRule="auto"/>
              <w:rPr>
                <w:rFonts w:ascii="Times New Roman" w:eastAsia="Times New Roman" w:hAnsi="Times New Roman" w:cs="Times New Roman"/>
                <w:b/>
                <w:sz w:val="24"/>
                <w:szCs w:val="24"/>
              </w:rPr>
            </w:pPr>
          </w:p>
          <w:p w14:paraId="2B231141" w14:textId="77777777" w:rsidR="000B0911" w:rsidRDefault="000B0911" w:rsidP="00781034">
            <w:pPr>
              <w:spacing w:after="0" w:line="240" w:lineRule="auto"/>
              <w:rPr>
                <w:rFonts w:ascii="Times New Roman" w:eastAsia="Times New Roman" w:hAnsi="Times New Roman" w:cs="Times New Roman"/>
                <w:b/>
                <w:sz w:val="24"/>
                <w:szCs w:val="24"/>
              </w:rPr>
            </w:pPr>
          </w:p>
          <w:p w14:paraId="7B59BE74" w14:textId="77777777" w:rsidR="000B0911" w:rsidRDefault="001D4BAD" w:rsidP="00781034">
            <w:pPr>
              <w:spacing w:after="0" w:line="240" w:lineRule="auto"/>
              <w:ind w:left="269"/>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____________________________________</w:t>
            </w:r>
          </w:p>
          <w:p w14:paraId="3CEC7229" w14:textId="77777777" w:rsidR="000B0911" w:rsidRPr="008C26E8" w:rsidRDefault="008C26E8" w:rsidP="00781034">
            <w:pPr>
              <w:spacing w:after="0" w:line="240" w:lineRule="auto"/>
              <w:ind w:left="269"/>
              <w:rPr>
                <w:rFonts w:ascii="Times New Roman" w:eastAsia="Times New Roman" w:hAnsi="Times New Roman" w:cs="Times New Roman"/>
                <w:b/>
                <w:color w:val="000000" w:themeColor="text1"/>
                <w:sz w:val="24"/>
                <w:szCs w:val="24"/>
              </w:rPr>
            </w:pPr>
            <w:r w:rsidRPr="008C26E8">
              <w:rPr>
                <w:rFonts w:ascii="Times New Roman" w:eastAsia="Times New Roman" w:hAnsi="Times New Roman" w:cs="Times New Roman"/>
                <w:b/>
                <w:color w:val="000000" w:themeColor="text1"/>
                <w:sz w:val="24"/>
                <w:szCs w:val="24"/>
              </w:rPr>
              <w:t>ALINE OLIVEIRA DA MATA GAVIOLLI</w:t>
            </w:r>
          </w:p>
          <w:p w14:paraId="55E458D9" w14:textId="77777777" w:rsidR="000B0911" w:rsidRPr="008C26E8" w:rsidRDefault="008C26E8" w:rsidP="00781034">
            <w:pPr>
              <w:spacing w:after="0" w:line="240" w:lineRule="auto"/>
              <w:ind w:left="269"/>
              <w:rPr>
                <w:rFonts w:ascii="Times New Roman" w:eastAsia="Times New Roman" w:hAnsi="Times New Roman" w:cs="Times New Roman"/>
                <w:color w:val="000000" w:themeColor="text1"/>
                <w:sz w:val="24"/>
                <w:szCs w:val="24"/>
              </w:rPr>
            </w:pPr>
            <w:r w:rsidRPr="008C26E8">
              <w:rPr>
                <w:rFonts w:ascii="Times New Roman" w:eastAsia="Times New Roman" w:hAnsi="Times New Roman" w:cs="Times New Roman"/>
                <w:color w:val="000000" w:themeColor="text1"/>
                <w:sz w:val="24"/>
                <w:szCs w:val="24"/>
              </w:rPr>
              <w:t>Assessora Legislativa</w:t>
            </w:r>
          </w:p>
          <w:p w14:paraId="34316163" w14:textId="753C1642" w:rsidR="000B0911" w:rsidRPr="008C26E8" w:rsidRDefault="001D4BAD" w:rsidP="00781034">
            <w:pPr>
              <w:spacing w:after="0" w:line="240" w:lineRule="auto"/>
              <w:ind w:left="269"/>
              <w:rPr>
                <w:rFonts w:ascii="Times New Roman" w:eastAsia="Times New Roman" w:hAnsi="Times New Roman" w:cs="Times New Roman"/>
                <w:color w:val="000000" w:themeColor="text1"/>
                <w:sz w:val="24"/>
                <w:szCs w:val="24"/>
              </w:rPr>
            </w:pPr>
            <w:r w:rsidRPr="008C26E8">
              <w:rPr>
                <w:rFonts w:ascii="Times New Roman" w:eastAsia="Times New Roman" w:hAnsi="Times New Roman" w:cs="Times New Roman"/>
                <w:color w:val="000000" w:themeColor="text1"/>
                <w:sz w:val="24"/>
                <w:szCs w:val="24"/>
              </w:rPr>
              <w:t>CPF:</w:t>
            </w:r>
          </w:p>
          <w:p w14:paraId="6571E3A9" w14:textId="107F0DAB" w:rsidR="000B0911" w:rsidRDefault="001D4BAD" w:rsidP="00781034">
            <w:pPr>
              <w:spacing w:after="0" w:line="240" w:lineRule="auto"/>
              <w:ind w:left="269"/>
              <w:rPr>
                <w:rFonts w:ascii="Times New Roman" w:eastAsia="Times New Roman" w:hAnsi="Times New Roman" w:cs="Times New Roman"/>
                <w:color w:val="000000" w:themeColor="text1"/>
                <w:sz w:val="24"/>
                <w:szCs w:val="24"/>
              </w:rPr>
            </w:pPr>
            <w:r w:rsidRPr="008C26E8">
              <w:rPr>
                <w:rFonts w:ascii="Times New Roman" w:eastAsia="Times New Roman" w:hAnsi="Times New Roman" w:cs="Times New Roman"/>
                <w:color w:val="000000" w:themeColor="text1"/>
                <w:sz w:val="24"/>
                <w:szCs w:val="24"/>
              </w:rPr>
              <w:t>RG:</w:t>
            </w:r>
          </w:p>
          <w:p w14:paraId="5D37BC49" w14:textId="77777777" w:rsidR="00623790" w:rsidRDefault="00623790" w:rsidP="00781034">
            <w:pPr>
              <w:spacing w:after="0" w:line="240" w:lineRule="auto"/>
              <w:ind w:left="269"/>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____________________________________</w:t>
            </w:r>
          </w:p>
          <w:p w14:paraId="3E3F19F5" w14:textId="77777777" w:rsidR="00623790" w:rsidRPr="008C26E8" w:rsidRDefault="00781034" w:rsidP="00781034">
            <w:pPr>
              <w:spacing w:after="0" w:line="240" w:lineRule="auto"/>
              <w:ind w:left="269"/>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RAISA MANDJA RANZONI</w:t>
            </w:r>
          </w:p>
          <w:p w14:paraId="15D392E4" w14:textId="77777777" w:rsidR="00623790" w:rsidRPr="00781034" w:rsidRDefault="00781034" w:rsidP="00781034">
            <w:pPr>
              <w:spacing w:after="0" w:line="240" w:lineRule="auto"/>
              <w:ind w:left="269"/>
              <w:rPr>
                <w:rFonts w:ascii="Times New Roman" w:eastAsia="Times New Roman" w:hAnsi="Times New Roman" w:cs="Times New Roman"/>
                <w:color w:val="000000" w:themeColor="text1"/>
                <w:sz w:val="24"/>
                <w:szCs w:val="24"/>
              </w:rPr>
            </w:pPr>
            <w:r w:rsidRPr="00781034">
              <w:rPr>
                <w:rFonts w:ascii="Times New Roman" w:eastAsia="Times New Roman" w:hAnsi="Times New Roman" w:cs="Times New Roman"/>
                <w:color w:val="000000" w:themeColor="text1"/>
                <w:sz w:val="24"/>
                <w:szCs w:val="24"/>
              </w:rPr>
              <w:t>Procuradora Jurídica</w:t>
            </w:r>
          </w:p>
          <w:p w14:paraId="70B6E1DB" w14:textId="2379BE1C" w:rsidR="00623790" w:rsidRPr="00781034" w:rsidRDefault="00623790" w:rsidP="00781034">
            <w:pPr>
              <w:spacing w:after="0" w:line="240" w:lineRule="auto"/>
              <w:ind w:left="269"/>
              <w:rPr>
                <w:rFonts w:ascii="Times New Roman" w:eastAsia="Times New Roman" w:hAnsi="Times New Roman" w:cs="Times New Roman"/>
                <w:color w:val="000000" w:themeColor="text1"/>
                <w:sz w:val="24"/>
                <w:szCs w:val="24"/>
              </w:rPr>
            </w:pPr>
            <w:r w:rsidRPr="00781034">
              <w:rPr>
                <w:rFonts w:ascii="Times New Roman" w:eastAsia="Times New Roman" w:hAnsi="Times New Roman" w:cs="Times New Roman"/>
                <w:color w:val="000000" w:themeColor="text1"/>
                <w:sz w:val="24"/>
                <w:szCs w:val="24"/>
              </w:rPr>
              <w:t>CPF:</w:t>
            </w:r>
            <w:r w:rsidR="00781034" w:rsidRPr="00781034">
              <w:rPr>
                <w:rFonts w:ascii="Times New Roman" w:eastAsia="Times New Roman" w:hAnsi="Times New Roman" w:cs="Times New Roman"/>
                <w:color w:val="000000" w:themeColor="text1"/>
                <w:sz w:val="24"/>
                <w:szCs w:val="24"/>
              </w:rPr>
              <w:t xml:space="preserve"> </w:t>
            </w:r>
          </w:p>
          <w:p w14:paraId="33039522" w14:textId="6F1C15B5" w:rsidR="00623790" w:rsidRDefault="00623790" w:rsidP="00781034">
            <w:pPr>
              <w:spacing w:after="0" w:line="240" w:lineRule="auto"/>
              <w:ind w:left="269"/>
              <w:rPr>
                <w:rFonts w:ascii="Times New Roman" w:eastAsia="Times New Roman" w:hAnsi="Times New Roman" w:cs="Times New Roman"/>
                <w:color w:val="CC4125"/>
                <w:sz w:val="24"/>
                <w:szCs w:val="24"/>
              </w:rPr>
            </w:pPr>
            <w:r w:rsidRPr="00781034">
              <w:rPr>
                <w:rFonts w:ascii="Times New Roman" w:eastAsia="Times New Roman" w:hAnsi="Times New Roman" w:cs="Times New Roman"/>
                <w:color w:val="000000" w:themeColor="text1"/>
                <w:sz w:val="24"/>
                <w:szCs w:val="24"/>
              </w:rPr>
              <w:t>RG:</w:t>
            </w:r>
            <w:r w:rsidR="00781034" w:rsidRPr="00781034">
              <w:rPr>
                <w:rFonts w:ascii="Times New Roman" w:eastAsia="Times New Roman" w:hAnsi="Times New Roman" w:cs="Times New Roman"/>
                <w:color w:val="000000" w:themeColor="text1"/>
                <w:sz w:val="24"/>
                <w:szCs w:val="24"/>
              </w:rPr>
              <w:t xml:space="preserve"> </w:t>
            </w:r>
          </w:p>
        </w:tc>
      </w:tr>
    </w:tbl>
    <w:p w14:paraId="73E3C3AF" w14:textId="77777777" w:rsidR="000B0911" w:rsidRDefault="001D4BAD" w:rsidP="008C26E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ANEXO I</w:t>
      </w:r>
    </w:p>
    <w:p w14:paraId="03D6FEA6" w14:textId="77777777" w:rsidR="000B0911" w:rsidRDefault="000B0911">
      <w:pPr>
        <w:spacing w:after="0" w:line="276" w:lineRule="auto"/>
        <w:jc w:val="both"/>
        <w:rPr>
          <w:rFonts w:ascii="Times New Roman" w:eastAsia="Times New Roman" w:hAnsi="Times New Roman" w:cs="Times New Roman"/>
          <w:b/>
          <w:sz w:val="24"/>
          <w:szCs w:val="24"/>
        </w:rPr>
      </w:pPr>
    </w:p>
    <w:p w14:paraId="69F3D356" w14:textId="77777777" w:rsidR="000B0911" w:rsidRDefault="000B0911">
      <w:pPr>
        <w:spacing w:after="0" w:line="276" w:lineRule="auto"/>
        <w:jc w:val="both"/>
        <w:rPr>
          <w:rFonts w:ascii="Times New Roman" w:eastAsia="Times New Roman" w:hAnsi="Times New Roman" w:cs="Times New Roman"/>
          <w:b/>
          <w:sz w:val="24"/>
          <w:szCs w:val="24"/>
        </w:rPr>
      </w:pPr>
    </w:p>
    <w:p w14:paraId="49FF6A73" w14:textId="77777777" w:rsidR="000B0911" w:rsidRDefault="000B0911">
      <w:pPr>
        <w:spacing w:after="0" w:line="276" w:lineRule="auto"/>
        <w:jc w:val="both"/>
        <w:rPr>
          <w:rFonts w:ascii="Arial" w:eastAsia="Arial" w:hAnsi="Arial" w:cs="Arial"/>
          <w:i/>
          <w:sz w:val="20"/>
          <w:szCs w:val="20"/>
          <w:highlight w:val="yellow"/>
        </w:rPr>
      </w:pPr>
    </w:p>
    <w:p w14:paraId="66A3A04E" w14:textId="6E5250EF" w:rsidR="000B0911" w:rsidRDefault="001D4BA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PLANO DE TRABALHO</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sidR="00C0092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Nº</w:t>
      </w:r>
      <w:r w:rsidR="00C0092E">
        <w:rPr>
          <w:rFonts w:ascii="Times New Roman" w:eastAsia="Times New Roman" w:hAnsi="Times New Roman" w:cs="Times New Roman"/>
          <w:b/>
          <w:sz w:val="24"/>
          <w:szCs w:val="24"/>
        </w:rPr>
        <w:t xml:space="preserve"> 2021/046</w:t>
      </w:r>
    </w:p>
    <w:p w14:paraId="2E49CB12" w14:textId="77777777" w:rsidR="000B0911" w:rsidRDefault="000B0911">
      <w:pPr>
        <w:spacing w:after="0" w:line="240" w:lineRule="auto"/>
        <w:rPr>
          <w:rFonts w:ascii="Times New Roman" w:eastAsia="Times New Roman" w:hAnsi="Times New Roman" w:cs="Times New Roman"/>
          <w:sz w:val="24"/>
          <w:szCs w:val="24"/>
        </w:rPr>
      </w:pPr>
    </w:p>
    <w:p w14:paraId="6000393E" w14:textId="77777777" w:rsidR="000B0911" w:rsidRDefault="001D4BAD">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Instrumento que integra o Acordo de Cooperação Técnica celebrado entre a Câmara Municipal de </w:t>
      </w:r>
      <w:r w:rsidR="008C26E8" w:rsidRPr="008C26E8">
        <w:rPr>
          <w:rFonts w:ascii="Times New Roman" w:eastAsia="Times New Roman" w:hAnsi="Times New Roman" w:cs="Times New Roman"/>
          <w:color w:val="000000" w:themeColor="text1"/>
          <w:sz w:val="24"/>
          <w:szCs w:val="24"/>
        </w:rPr>
        <w:t>Mandaguaçu-PR</w:t>
      </w:r>
      <w:r w:rsidRPr="008C26E8">
        <w:rPr>
          <w:rFonts w:ascii="Times New Roman" w:eastAsia="Times New Roman" w:hAnsi="Times New Roman" w:cs="Times New Roman"/>
          <w:color w:val="000000" w:themeColor="text1"/>
          <w:sz w:val="24"/>
          <w:szCs w:val="24"/>
        </w:rPr>
        <w:t xml:space="preserve"> e </w:t>
      </w:r>
      <w:r>
        <w:rPr>
          <w:rFonts w:ascii="Times New Roman" w:eastAsia="Times New Roman" w:hAnsi="Times New Roman" w:cs="Times New Roman"/>
          <w:sz w:val="24"/>
          <w:szCs w:val="24"/>
        </w:rPr>
        <w:t xml:space="preserve">o Senado Federal, por meio do Instituto Legislativo Brasileiro - ILB/Programa Interlegis, contendo todo detalhamento das responsabilidades </w:t>
      </w:r>
      <w:proofErr w:type="gramStart"/>
      <w:r>
        <w:rPr>
          <w:rFonts w:ascii="Times New Roman" w:eastAsia="Times New Roman" w:hAnsi="Times New Roman" w:cs="Times New Roman"/>
          <w:sz w:val="24"/>
          <w:szCs w:val="24"/>
        </w:rPr>
        <w:t>assumidas  pelos</w:t>
      </w:r>
      <w:proofErr w:type="gramEnd"/>
      <w:r>
        <w:rPr>
          <w:rFonts w:ascii="Times New Roman" w:eastAsia="Times New Roman" w:hAnsi="Times New Roman" w:cs="Times New Roman"/>
          <w:sz w:val="24"/>
          <w:szCs w:val="24"/>
        </w:rPr>
        <w:t xml:space="preserve"> partícipes, conforme disposto no §1°, art. 116, da lei 8.666/93.</w:t>
      </w:r>
    </w:p>
    <w:p w14:paraId="03A0F936" w14:textId="77777777" w:rsidR="000B0911" w:rsidRDefault="000B0911">
      <w:pPr>
        <w:spacing w:after="0" w:line="240" w:lineRule="auto"/>
        <w:rPr>
          <w:rFonts w:ascii="Times New Roman" w:eastAsia="Times New Roman" w:hAnsi="Times New Roman" w:cs="Times New Roman"/>
          <w:sz w:val="24"/>
          <w:szCs w:val="24"/>
        </w:rPr>
      </w:pPr>
    </w:p>
    <w:p w14:paraId="51853F7E" w14:textId="77777777" w:rsidR="000B0911" w:rsidRDefault="001D4BAD">
      <w:pPr>
        <w:pStyle w:val="Ttulo1"/>
        <w:numPr>
          <w:ilvl w:val="0"/>
          <w:numId w:val="3"/>
        </w:numPr>
        <w:rPr>
          <w:sz w:val="24"/>
          <w:szCs w:val="24"/>
        </w:rPr>
      </w:pPr>
      <w:r>
        <w:rPr>
          <w:sz w:val="24"/>
          <w:szCs w:val="24"/>
        </w:rPr>
        <w:t>DADOS CADASTRAIS</w:t>
      </w:r>
    </w:p>
    <w:p w14:paraId="7FE1AB6C" w14:textId="77777777" w:rsidR="000B0911" w:rsidRPr="004A39CA" w:rsidRDefault="001D4BAD">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 xml:space="preserve">Câmara Municipal </w:t>
      </w:r>
      <w:r w:rsidRPr="004A39CA">
        <w:rPr>
          <w:rFonts w:ascii="Times New Roman" w:eastAsia="Times New Roman" w:hAnsi="Times New Roman" w:cs="Times New Roman"/>
          <w:color w:val="000000" w:themeColor="text1"/>
          <w:sz w:val="24"/>
          <w:szCs w:val="24"/>
        </w:rPr>
        <w:t xml:space="preserve">de </w:t>
      </w:r>
      <w:r w:rsidR="004A39CA" w:rsidRPr="004A39CA">
        <w:rPr>
          <w:rFonts w:ascii="Times New Roman" w:eastAsia="Times New Roman" w:hAnsi="Times New Roman" w:cs="Times New Roman"/>
          <w:color w:val="000000" w:themeColor="text1"/>
          <w:sz w:val="24"/>
          <w:szCs w:val="24"/>
        </w:rPr>
        <w:t>Mandaguaçu-PR</w:t>
      </w:r>
    </w:p>
    <w:p w14:paraId="0F7A4898" w14:textId="77777777" w:rsidR="000B0911" w:rsidRDefault="001D4BAD">
      <w:pPr>
        <w:widowControl w:val="0"/>
        <w:spacing w:before="17"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CNPJ:</w:t>
      </w:r>
      <w:r>
        <w:rPr>
          <w:rFonts w:ascii="Times New Roman" w:eastAsia="Times New Roman" w:hAnsi="Times New Roman" w:cs="Times New Roman"/>
          <w:color w:val="CC4125"/>
          <w:sz w:val="24"/>
          <w:szCs w:val="24"/>
        </w:rPr>
        <w:t xml:space="preserve"> </w:t>
      </w:r>
      <w:r w:rsidR="004A39CA" w:rsidRPr="000C410A">
        <w:rPr>
          <w:rFonts w:ascii="Times New Roman" w:eastAsia="Times New Roman" w:hAnsi="Times New Roman" w:cs="Times New Roman"/>
          <w:color w:val="000000" w:themeColor="text1"/>
          <w:sz w:val="24"/>
          <w:szCs w:val="24"/>
        </w:rPr>
        <w:t>77.643.443/0001-25</w:t>
      </w:r>
    </w:p>
    <w:p w14:paraId="613FBA85" w14:textId="77777777" w:rsidR="000B0911" w:rsidRDefault="001D4BAD">
      <w:pPr>
        <w:widowControl w:val="0"/>
        <w:spacing w:before="21"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Estado: </w:t>
      </w:r>
      <w:r w:rsidR="004A39CA" w:rsidRPr="004A39CA">
        <w:rPr>
          <w:rFonts w:ascii="Times New Roman" w:eastAsia="Times New Roman" w:hAnsi="Times New Roman" w:cs="Times New Roman"/>
          <w:color w:val="000000" w:themeColor="text1"/>
          <w:sz w:val="24"/>
          <w:szCs w:val="24"/>
        </w:rPr>
        <w:t>Paraná</w:t>
      </w:r>
    </w:p>
    <w:p w14:paraId="64E36F35" w14:textId="77777777" w:rsidR="000B0911" w:rsidRPr="004A39CA" w:rsidRDefault="001D4BAD">
      <w:pPr>
        <w:widowControl w:val="0"/>
        <w:spacing w:before="21" w:after="0" w:line="276" w:lineRule="auto"/>
        <w:rPr>
          <w:rFonts w:ascii="Times New Roman" w:eastAsia="Times New Roman" w:hAnsi="Times New Roman" w:cs="Times New Roman"/>
          <w:color w:val="000000" w:themeColor="text1"/>
          <w:sz w:val="24"/>
          <w:szCs w:val="24"/>
        </w:rPr>
      </w:pPr>
      <w:r w:rsidRPr="004A39CA">
        <w:rPr>
          <w:rFonts w:ascii="Times New Roman" w:eastAsia="Times New Roman" w:hAnsi="Times New Roman" w:cs="Times New Roman"/>
          <w:color w:val="000000" w:themeColor="text1"/>
          <w:sz w:val="24"/>
          <w:szCs w:val="24"/>
        </w:rPr>
        <w:t xml:space="preserve">Endereço: Rua </w:t>
      </w:r>
      <w:proofErr w:type="spellStart"/>
      <w:r w:rsidR="004A39CA" w:rsidRPr="004A39CA">
        <w:rPr>
          <w:rFonts w:ascii="Times New Roman" w:eastAsia="Times New Roman" w:hAnsi="Times New Roman" w:cs="Times New Roman"/>
          <w:bCs/>
          <w:color w:val="000000" w:themeColor="text1"/>
          <w:sz w:val="24"/>
          <w:szCs w:val="24"/>
        </w:rPr>
        <w:t>Rua</w:t>
      </w:r>
      <w:proofErr w:type="spellEnd"/>
      <w:r w:rsidR="004A39CA" w:rsidRPr="004A39CA">
        <w:rPr>
          <w:rFonts w:ascii="Times New Roman" w:eastAsia="Times New Roman" w:hAnsi="Times New Roman" w:cs="Times New Roman"/>
          <w:bCs/>
          <w:color w:val="000000" w:themeColor="text1"/>
          <w:sz w:val="24"/>
          <w:szCs w:val="24"/>
        </w:rPr>
        <w:t xml:space="preserve"> Bernadino </w:t>
      </w:r>
      <w:proofErr w:type="spellStart"/>
      <w:r w:rsidR="004A39CA" w:rsidRPr="004A39CA">
        <w:rPr>
          <w:rFonts w:ascii="Times New Roman" w:eastAsia="Times New Roman" w:hAnsi="Times New Roman" w:cs="Times New Roman"/>
          <w:bCs/>
          <w:color w:val="000000" w:themeColor="text1"/>
          <w:sz w:val="24"/>
          <w:szCs w:val="24"/>
        </w:rPr>
        <w:t>Bogo</w:t>
      </w:r>
      <w:proofErr w:type="spellEnd"/>
      <w:r w:rsidR="004A39CA" w:rsidRPr="004A39CA">
        <w:rPr>
          <w:rFonts w:ascii="Times New Roman" w:eastAsia="Times New Roman" w:hAnsi="Times New Roman" w:cs="Times New Roman"/>
          <w:bCs/>
          <w:color w:val="000000" w:themeColor="text1"/>
          <w:sz w:val="24"/>
          <w:szCs w:val="24"/>
        </w:rPr>
        <w:t>, 100 - Centro</w:t>
      </w:r>
    </w:p>
    <w:p w14:paraId="042E3DDE" w14:textId="77777777" w:rsidR="000B0911" w:rsidRPr="004A39CA" w:rsidRDefault="001D4BAD">
      <w:pPr>
        <w:widowControl w:val="0"/>
        <w:spacing w:before="21" w:after="0" w:line="276" w:lineRule="auto"/>
        <w:rPr>
          <w:rFonts w:ascii="Times New Roman" w:eastAsia="Times New Roman" w:hAnsi="Times New Roman" w:cs="Times New Roman"/>
          <w:color w:val="000000" w:themeColor="text1"/>
          <w:sz w:val="24"/>
          <w:szCs w:val="24"/>
        </w:rPr>
      </w:pPr>
      <w:r w:rsidRPr="004A39CA">
        <w:rPr>
          <w:rFonts w:ascii="Times New Roman" w:eastAsia="Times New Roman" w:hAnsi="Times New Roman" w:cs="Times New Roman"/>
          <w:color w:val="000000" w:themeColor="text1"/>
          <w:sz w:val="24"/>
          <w:szCs w:val="24"/>
        </w:rPr>
        <w:t xml:space="preserve">CEP: </w:t>
      </w:r>
      <w:r w:rsidR="004A39CA" w:rsidRPr="004A39CA">
        <w:rPr>
          <w:rFonts w:ascii="Times New Roman" w:eastAsia="Times New Roman" w:hAnsi="Times New Roman" w:cs="Times New Roman"/>
          <w:color w:val="000000" w:themeColor="text1"/>
          <w:sz w:val="24"/>
          <w:szCs w:val="24"/>
        </w:rPr>
        <w:t>87.160-000</w:t>
      </w:r>
      <w:r w:rsidRPr="004A39CA">
        <w:rPr>
          <w:rFonts w:ascii="Times New Roman" w:eastAsia="Times New Roman" w:hAnsi="Times New Roman" w:cs="Times New Roman"/>
          <w:color w:val="000000" w:themeColor="text1"/>
          <w:sz w:val="24"/>
          <w:szCs w:val="24"/>
        </w:rPr>
        <w:t xml:space="preserve"> </w:t>
      </w:r>
    </w:p>
    <w:p w14:paraId="7D08198E" w14:textId="77777777" w:rsidR="000B0911" w:rsidRPr="008C26E8" w:rsidRDefault="001D4BAD" w:rsidP="008C26E8">
      <w:pPr>
        <w:widowControl w:val="0"/>
        <w:spacing w:before="21" w:after="0" w:line="276" w:lineRule="auto"/>
        <w:rPr>
          <w:rFonts w:ascii="Times New Roman" w:eastAsia="Times New Roman" w:hAnsi="Times New Roman" w:cs="Times New Roman"/>
          <w:color w:val="000000" w:themeColor="text1"/>
          <w:sz w:val="24"/>
          <w:szCs w:val="24"/>
        </w:rPr>
      </w:pPr>
      <w:r w:rsidRPr="004A39CA">
        <w:rPr>
          <w:rFonts w:ascii="Times New Roman" w:eastAsia="Times New Roman" w:hAnsi="Times New Roman" w:cs="Times New Roman"/>
          <w:color w:val="000000" w:themeColor="text1"/>
          <w:sz w:val="24"/>
          <w:szCs w:val="24"/>
        </w:rPr>
        <w:t>Fone: (</w:t>
      </w:r>
      <w:r w:rsidR="004A39CA" w:rsidRPr="004A39CA">
        <w:rPr>
          <w:rFonts w:ascii="Times New Roman" w:eastAsia="Times New Roman" w:hAnsi="Times New Roman" w:cs="Times New Roman"/>
          <w:color w:val="000000" w:themeColor="text1"/>
          <w:sz w:val="24"/>
          <w:szCs w:val="24"/>
        </w:rPr>
        <w:t>44</w:t>
      </w:r>
      <w:r w:rsidRPr="004A39CA">
        <w:rPr>
          <w:rFonts w:ascii="Times New Roman" w:eastAsia="Times New Roman" w:hAnsi="Times New Roman" w:cs="Times New Roman"/>
          <w:color w:val="000000" w:themeColor="text1"/>
          <w:sz w:val="24"/>
          <w:szCs w:val="24"/>
        </w:rPr>
        <w:t xml:space="preserve">) </w:t>
      </w:r>
      <w:r w:rsidR="004A39CA" w:rsidRPr="004A39CA">
        <w:rPr>
          <w:rFonts w:ascii="Times New Roman" w:eastAsia="Times New Roman" w:hAnsi="Times New Roman" w:cs="Times New Roman"/>
          <w:color w:val="000000" w:themeColor="text1"/>
          <w:sz w:val="24"/>
          <w:szCs w:val="24"/>
        </w:rPr>
        <w:t>3245-1545</w:t>
      </w:r>
      <w:r w:rsidRPr="004A39CA">
        <w:rPr>
          <w:rFonts w:ascii="Times New Roman" w:eastAsia="Times New Roman" w:hAnsi="Times New Roman" w:cs="Times New Roman"/>
          <w:color w:val="000000" w:themeColor="text1"/>
          <w:sz w:val="24"/>
          <w:szCs w:val="24"/>
        </w:rPr>
        <w:tab/>
      </w:r>
    </w:p>
    <w:p w14:paraId="3AC9475C" w14:textId="77777777" w:rsidR="000B0911" w:rsidRDefault="000B0911">
      <w:pPr>
        <w:spacing w:after="0" w:line="240" w:lineRule="auto"/>
        <w:rPr>
          <w:rFonts w:ascii="Times New Roman" w:eastAsia="Times New Roman" w:hAnsi="Times New Roman" w:cs="Times New Roman"/>
          <w:sz w:val="24"/>
          <w:szCs w:val="24"/>
        </w:rPr>
      </w:pPr>
    </w:p>
    <w:p w14:paraId="56C3681E" w14:textId="77777777" w:rsidR="000B0911" w:rsidRDefault="001D4BAD">
      <w:pPr>
        <w:pStyle w:val="Ttulo1"/>
        <w:numPr>
          <w:ilvl w:val="0"/>
          <w:numId w:val="3"/>
        </w:numPr>
        <w:rPr>
          <w:sz w:val="24"/>
          <w:szCs w:val="24"/>
        </w:rPr>
      </w:pPr>
      <w:r>
        <w:rPr>
          <w:sz w:val="24"/>
          <w:szCs w:val="24"/>
        </w:rPr>
        <w:t>OBJETIVO</w:t>
      </w:r>
    </w:p>
    <w:p w14:paraId="217E1C9E" w14:textId="77777777" w:rsidR="000B0911" w:rsidRDefault="000B0911">
      <w:pPr>
        <w:spacing w:after="0" w:line="240" w:lineRule="auto"/>
        <w:rPr>
          <w:rFonts w:ascii="Times New Roman" w:eastAsia="Times New Roman" w:hAnsi="Times New Roman" w:cs="Times New Roman"/>
          <w:b/>
          <w:sz w:val="24"/>
          <w:szCs w:val="24"/>
        </w:rPr>
      </w:pPr>
    </w:p>
    <w:p w14:paraId="7E1CAB71" w14:textId="77777777" w:rsidR="000B0911" w:rsidRDefault="001D4BAD">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presente Plano de Trabalho tem como objetivo subsidiar o planejamento, a execução, o monitoramento e o controle da atuação do ILB/Interlegis junto a CASA LEGISLATIVA, objetivando a realização das Ações solicitadas formalmente pela CASA LEGISLATIVA e oferecidas no sitio do LB/Interlegis (</w:t>
      </w:r>
      <w:hyperlink r:id="rId8">
        <w:r>
          <w:rPr>
            <w:rFonts w:ascii="Times New Roman" w:eastAsia="Times New Roman" w:hAnsi="Times New Roman" w:cs="Times New Roman"/>
            <w:color w:val="0000FF"/>
            <w:sz w:val="24"/>
            <w:szCs w:val="24"/>
            <w:u w:val="single"/>
          </w:rPr>
          <w:t>www.interlegis.leg.br</w:t>
        </w:r>
      </w:hyperlink>
      <w:r>
        <w:rPr>
          <w:rFonts w:ascii="Times New Roman" w:eastAsia="Times New Roman" w:hAnsi="Times New Roman" w:cs="Times New Roman"/>
          <w:sz w:val="24"/>
          <w:szCs w:val="24"/>
        </w:rPr>
        <w:t xml:space="preserve"> – Consultoria e Informação; Produtos de Tecnologia; Capacitação ILB e Relacionamento).</w:t>
      </w:r>
    </w:p>
    <w:p w14:paraId="2CEA0A49" w14:textId="77777777" w:rsidR="000B0911" w:rsidRDefault="000B0911" w:rsidP="008C26E8">
      <w:pPr>
        <w:spacing w:after="0" w:line="240" w:lineRule="auto"/>
        <w:rPr>
          <w:rFonts w:ascii="Times New Roman" w:eastAsia="Times New Roman" w:hAnsi="Times New Roman" w:cs="Times New Roman"/>
          <w:sz w:val="24"/>
          <w:szCs w:val="24"/>
        </w:rPr>
      </w:pPr>
    </w:p>
    <w:p w14:paraId="29994C4A" w14:textId="77777777" w:rsidR="000B0911" w:rsidRDefault="001D4BAD">
      <w:pPr>
        <w:pStyle w:val="Ttulo1"/>
        <w:numPr>
          <w:ilvl w:val="0"/>
          <w:numId w:val="3"/>
        </w:numPr>
        <w:rPr>
          <w:sz w:val="24"/>
          <w:szCs w:val="24"/>
        </w:rPr>
      </w:pPr>
      <w:r>
        <w:rPr>
          <w:sz w:val="24"/>
          <w:szCs w:val="24"/>
        </w:rPr>
        <w:t>JUSTIFICATIVA</w:t>
      </w:r>
    </w:p>
    <w:p w14:paraId="79108E71" w14:textId="77777777" w:rsidR="000B0911" w:rsidRDefault="000B0911">
      <w:pPr>
        <w:spacing w:after="0" w:line="240" w:lineRule="auto"/>
        <w:rPr>
          <w:rFonts w:ascii="Times New Roman" w:eastAsia="Times New Roman" w:hAnsi="Times New Roman" w:cs="Times New Roman"/>
          <w:b/>
          <w:sz w:val="24"/>
          <w:szCs w:val="24"/>
        </w:rPr>
      </w:pPr>
    </w:p>
    <w:p w14:paraId="0B3583E8" w14:textId="77777777" w:rsidR="000B0911" w:rsidRDefault="001D4BAD">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desenvolvimento deste plano assegura a ampliação das Ações de modernização e integração compatíveis com a missão do ILB/Interlegis junto ao Legislativo Brasileiro.</w:t>
      </w:r>
    </w:p>
    <w:p w14:paraId="1F1222B1" w14:textId="77777777" w:rsidR="000B0911" w:rsidRDefault="000B0911" w:rsidP="008C26E8">
      <w:pPr>
        <w:spacing w:after="0" w:line="240" w:lineRule="auto"/>
        <w:rPr>
          <w:rFonts w:ascii="Times New Roman" w:eastAsia="Times New Roman" w:hAnsi="Times New Roman" w:cs="Times New Roman"/>
          <w:b/>
          <w:sz w:val="24"/>
          <w:szCs w:val="24"/>
        </w:rPr>
      </w:pPr>
    </w:p>
    <w:p w14:paraId="15C997C0" w14:textId="77777777" w:rsidR="000B0911" w:rsidRDefault="001D4BAD" w:rsidP="008C26E8">
      <w:pPr>
        <w:pStyle w:val="Ttulo1"/>
        <w:numPr>
          <w:ilvl w:val="0"/>
          <w:numId w:val="3"/>
        </w:numPr>
        <w:rPr>
          <w:sz w:val="24"/>
          <w:szCs w:val="24"/>
        </w:rPr>
      </w:pPr>
      <w:r>
        <w:rPr>
          <w:sz w:val="24"/>
          <w:szCs w:val="24"/>
        </w:rPr>
        <w:t>METAS A SEREM ATINGIDAS</w:t>
      </w:r>
    </w:p>
    <w:p w14:paraId="71CF641C" w14:textId="77777777" w:rsidR="008C26E8" w:rsidRPr="008C26E8" w:rsidRDefault="008C26E8" w:rsidP="008C26E8"/>
    <w:p w14:paraId="3C406B53" w14:textId="77777777" w:rsidR="000B0911" w:rsidRDefault="001D4BAD">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Aprovação e assinatura do Termo de Acordo de Cooperação Técnica entre os partícipes;</w:t>
      </w:r>
    </w:p>
    <w:p w14:paraId="0E623163" w14:textId="77777777" w:rsidR="000B0911" w:rsidRDefault="001D4BAD">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Estabelecimento de rotinas periódicas de disponibilização de dados e informações entre os partícipes, preferencialmente por meio eletrônico, observadas as limitações técnicas e legais;</w:t>
      </w:r>
    </w:p>
    <w:p w14:paraId="680D5B75" w14:textId="77777777" w:rsidR="000B0911" w:rsidRDefault="001D4BAD">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Desenvolvimento e compartilhamento de programas e meios de tecnologia de informação e comunicação, do intercâmbio de conhecimentos e de informações de bases de dados entre os partícipes, em especial:</w:t>
      </w:r>
    </w:p>
    <w:p w14:paraId="637A960E" w14:textId="77777777" w:rsidR="000B0911" w:rsidRDefault="001D4BA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 Implantação e manutenção na CASA LEGISLATIVA de programas e meios de tecnologia da informação e comunicação, fornecidos pelo ILB/Interlegis, com a atualização periódica de seus dados e informações; e</w:t>
      </w:r>
    </w:p>
    <w:p w14:paraId="70DB8F45" w14:textId="77777777" w:rsidR="000B0911" w:rsidRDefault="001D4BAD">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Realização de eventos locais, pela CASA LEGISLATIVA, objetivando a difusão dos padrões e instrumentos do ILB/Interlegis, em conjunto com a Comunidade Virtual do Legislativo (Rede de casas legislativas conveniadas).</w:t>
      </w:r>
    </w:p>
    <w:p w14:paraId="32143165" w14:textId="77777777" w:rsidR="000B0911" w:rsidRDefault="000B0911">
      <w:pPr>
        <w:spacing w:after="0" w:line="240" w:lineRule="auto"/>
        <w:ind w:firstLine="360"/>
        <w:jc w:val="both"/>
        <w:rPr>
          <w:rFonts w:ascii="Times New Roman" w:eastAsia="Times New Roman" w:hAnsi="Times New Roman" w:cs="Times New Roman"/>
          <w:sz w:val="24"/>
          <w:szCs w:val="24"/>
        </w:rPr>
      </w:pPr>
    </w:p>
    <w:p w14:paraId="4BB7B5C0" w14:textId="77777777" w:rsidR="000B0911" w:rsidRDefault="000B0911">
      <w:pPr>
        <w:spacing w:after="0" w:line="240" w:lineRule="auto"/>
        <w:ind w:firstLine="360"/>
        <w:jc w:val="both"/>
        <w:rPr>
          <w:rFonts w:ascii="Times New Roman" w:eastAsia="Times New Roman" w:hAnsi="Times New Roman" w:cs="Times New Roman"/>
          <w:sz w:val="24"/>
          <w:szCs w:val="24"/>
        </w:rPr>
      </w:pPr>
    </w:p>
    <w:p w14:paraId="61C45A38" w14:textId="77777777" w:rsidR="000B0911" w:rsidRDefault="001D4BAD">
      <w:pPr>
        <w:pStyle w:val="Ttulo1"/>
        <w:numPr>
          <w:ilvl w:val="0"/>
          <w:numId w:val="3"/>
        </w:numPr>
        <w:rPr>
          <w:sz w:val="24"/>
          <w:szCs w:val="24"/>
        </w:rPr>
      </w:pPr>
      <w:r>
        <w:rPr>
          <w:sz w:val="24"/>
          <w:szCs w:val="24"/>
        </w:rPr>
        <w:t>FASES DE EXECUÇÃO</w:t>
      </w:r>
    </w:p>
    <w:p w14:paraId="44C5FD85" w14:textId="77777777" w:rsidR="000B0911" w:rsidRDefault="000B0911">
      <w:pPr>
        <w:spacing w:after="0" w:line="240" w:lineRule="auto"/>
        <w:rPr>
          <w:rFonts w:ascii="Times New Roman" w:eastAsia="Times New Roman" w:hAnsi="Times New Roman" w:cs="Times New Roman"/>
          <w:b/>
          <w:sz w:val="24"/>
          <w:szCs w:val="24"/>
        </w:rPr>
      </w:pPr>
    </w:p>
    <w:p w14:paraId="7A9BB5B9" w14:textId="77777777" w:rsidR="000B0911" w:rsidRDefault="001D4BAD">
      <w:pPr>
        <w:spacing w:after="0" w:line="240" w:lineRule="auto"/>
        <w:ind w:firstLine="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atividades terão início na data de assinatura do Plano de Trabalho e se encerrarão no fim da vigência do Acordo de Cooperação Técnica, agrupadas nas fases de Diagnóstico, Planejamento, Execução, Monitoramento e Controle.</w:t>
      </w:r>
    </w:p>
    <w:p w14:paraId="42977550" w14:textId="77777777" w:rsidR="000B0911" w:rsidRDefault="000B0911">
      <w:pPr>
        <w:spacing w:after="0" w:line="240" w:lineRule="auto"/>
        <w:rPr>
          <w:rFonts w:ascii="Times New Roman" w:eastAsia="Times New Roman" w:hAnsi="Times New Roman" w:cs="Times New Roman"/>
          <w:b/>
          <w:sz w:val="24"/>
          <w:szCs w:val="24"/>
        </w:rPr>
      </w:pPr>
    </w:p>
    <w:p w14:paraId="477C68AF" w14:textId="77777777" w:rsidR="000B0911" w:rsidRDefault="000B0911">
      <w:pPr>
        <w:spacing w:after="0" w:line="240" w:lineRule="auto"/>
        <w:rPr>
          <w:rFonts w:ascii="Times New Roman" w:eastAsia="Times New Roman" w:hAnsi="Times New Roman" w:cs="Times New Roman"/>
          <w:b/>
          <w:sz w:val="24"/>
          <w:szCs w:val="24"/>
        </w:rPr>
      </w:pPr>
    </w:p>
    <w:p w14:paraId="0AC8EDA0" w14:textId="77777777" w:rsidR="000B0911" w:rsidRDefault="001D4BAD">
      <w:pPr>
        <w:pStyle w:val="Ttulo1"/>
        <w:numPr>
          <w:ilvl w:val="0"/>
          <w:numId w:val="3"/>
        </w:numPr>
        <w:rPr>
          <w:sz w:val="24"/>
          <w:szCs w:val="24"/>
        </w:rPr>
      </w:pPr>
      <w:r>
        <w:rPr>
          <w:sz w:val="24"/>
          <w:szCs w:val="24"/>
        </w:rPr>
        <w:t>PLANO DE APLICAÇÃO DE RECURSOS FINANCEIROS</w:t>
      </w:r>
    </w:p>
    <w:p w14:paraId="5950C3C1" w14:textId="77777777" w:rsidR="000B0911" w:rsidRDefault="000B0911">
      <w:pPr>
        <w:spacing w:after="0" w:line="240" w:lineRule="auto"/>
        <w:rPr>
          <w:rFonts w:ascii="Times New Roman" w:eastAsia="Times New Roman" w:hAnsi="Times New Roman" w:cs="Times New Roman"/>
          <w:b/>
          <w:sz w:val="24"/>
          <w:szCs w:val="24"/>
        </w:rPr>
      </w:pPr>
    </w:p>
    <w:p w14:paraId="0A729889" w14:textId="77777777" w:rsidR="000B0911" w:rsidRDefault="001D4BAD">
      <w:pPr>
        <w:spacing w:after="0" w:line="240" w:lineRule="auto"/>
        <w:ind w:firstLine="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presente termo não implica transferência de recursos financeiros, determinando-se que o ônus decorrente de ações específicas, desenvolvidas em razão do instrumento, são de responsabilidade dos respectivos partícipes.</w:t>
      </w:r>
    </w:p>
    <w:p w14:paraId="695275F1" w14:textId="77777777" w:rsidR="000B0911" w:rsidRDefault="000B0911">
      <w:pPr>
        <w:spacing w:after="0" w:line="240" w:lineRule="auto"/>
        <w:rPr>
          <w:rFonts w:ascii="Times New Roman" w:eastAsia="Times New Roman" w:hAnsi="Times New Roman" w:cs="Times New Roman"/>
          <w:sz w:val="24"/>
          <w:szCs w:val="24"/>
        </w:rPr>
      </w:pPr>
    </w:p>
    <w:p w14:paraId="1B8384E8" w14:textId="77777777" w:rsidR="000B0911" w:rsidRDefault="000B0911">
      <w:pPr>
        <w:spacing w:after="0" w:line="240" w:lineRule="auto"/>
        <w:rPr>
          <w:rFonts w:ascii="Times New Roman" w:eastAsia="Times New Roman" w:hAnsi="Times New Roman" w:cs="Times New Roman"/>
          <w:sz w:val="24"/>
          <w:szCs w:val="24"/>
        </w:rPr>
      </w:pPr>
    </w:p>
    <w:p w14:paraId="1F8E7068" w14:textId="77777777" w:rsidR="000B0911" w:rsidRDefault="001D4BAD">
      <w:pPr>
        <w:pStyle w:val="Ttulo1"/>
        <w:numPr>
          <w:ilvl w:val="0"/>
          <w:numId w:val="3"/>
        </w:numPr>
        <w:rPr>
          <w:sz w:val="24"/>
          <w:szCs w:val="24"/>
        </w:rPr>
      </w:pPr>
      <w:r>
        <w:rPr>
          <w:sz w:val="24"/>
          <w:szCs w:val="24"/>
        </w:rPr>
        <w:t>RESPONSABILIDADES DA CASA LEGISLATIVA</w:t>
      </w:r>
    </w:p>
    <w:p w14:paraId="367AFB22" w14:textId="77777777" w:rsidR="000B0911" w:rsidRDefault="000B0911">
      <w:pPr>
        <w:pBdr>
          <w:top w:val="nil"/>
          <w:left w:val="nil"/>
          <w:bottom w:val="nil"/>
          <w:right w:val="nil"/>
          <w:between w:val="nil"/>
        </w:pBdr>
        <w:spacing w:after="0" w:line="240" w:lineRule="auto"/>
        <w:ind w:left="360"/>
        <w:rPr>
          <w:rFonts w:ascii="Times New Roman" w:eastAsia="Times New Roman" w:hAnsi="Times New Roman" w:cs="Times New Roman"/>
          <w:b/>
          <w:color w:val="000000"/>
          <w:sz w:val="24"/>
          <w:szCs w:val="24"/>
        </w:rPr>
      </w:pPr>
    </w:p>
    <w:p w14:paraId="2701076B" w14:textId="77777777" w:rsidR="000B0911" w:rsidRDefault="001D4BAD">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sz w:val="24"/>
          <w:szCs w:val="24"/>
        </w:rPr>
        <w:t>CASA LEGISLATIVA</w:t>
      </w:r>
      <w:r>
        <w:rPr>
          <w:rFonts w:ascii="Times New Roman" w:eastAsia="Times New Roman" w:hAnsi="Times New Roman" w:cs="Times New Roman"/>
          <w:color w:val="000000"/>
          <w:sz w:val="24"/>
          <w:szCs w:val="24"/>
        </w:rPr>
        <w:t xml:space="preserve"> que sediar as Ações, previstas neste termo, será responsável pelo fornecimento de:</w:t>
      </w:r>
    </w:p>
    <w:p w14:paraId="6D8652F5" w14:textId="77777777" w:rsidR="000B0911" w:rsidRDefault="000B0911">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4"/>
          <w:szCs w:val="24"/>
        </w:rPr>
      </w:pPr>
    </w:p>
    <w:p w14:paraId="55297EF5" w14:textId="77777777" w:rsidR="000B0911" w:rsidRDefault="001D4BAD">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Espaço compatível para a realização das Ações, previstas para a Casa;</w:t>
      </w:r>
    </w:p>
    <w:p w14:paraId="33F863E2" w14:textId="77777777" w:rsidR="000B0911" w:rsidRDefault="001D4BAD">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Logística de recepção e traslados dos técnicos e autoridades;</w:t>
      </w:r>
    </w:p>
    <w:p w14:paraId="5B1C97A3" w14:textId="77777777" w:rsidR="000B0911" w:rsidRDefault="001D4BAD">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Técnicos para o aprendizado no uso das tecnologias fornecidas pelo ILB/Interlegis, que efetivamente serão os operadores desta</w:t>
      </w:r>
      <w:r w:rsidR="008C26E8">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tecnologias, dentro da Casa;</w:t>
      </w:r>
    </w:p>
    <w:p w14:paraId="72F22D71" w14:textId="77777777" w:rsidR="000B0911" w:rsidRDefault="001D4BAD">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Colaboração, de acordo com as possibilidades, no desenvolvimento de soluções para o Legislativo Brasileiro, a partir do ambiente </w:t>
      </w:r>
      <w:hyperlink r:id="rId9">
        <w:r>
          <w:rPr>
            <w:rFonts w:ascii="Times New Roman" w:eastAsia="Times New Roman" w:hAnsi="Times New Roman" w:cs="Times New Roman"/>
            <w:color w:val="0000FF"/>
            <w:sz w:val="24"/>
            <w:szCs w:val="24"/>
            <w:u w:val="single"/>
          </w:rPr>
          <w:t>https://colab.interlegis.leg.br/</w:t>
        </w:r>
      </w:hyperlink>
      <w:r>
        <w:rPr>
          <w:rFonts w:ascii="Times New Roman" w:eastAsia="Times New Roman" w:hAnsi="Times New Roman" w:cs="Times New Roman"/>
          <w:color w:val="000000"/>
          <w:sz w:val="24"/>
          <w:szCs w:val="24"/>
        </w:rPr>
        <w:t>; e</w:t>
      </w:r>
    </w:p>
    <w:p w14:paraId="4FC6311A" w14:textId="77777777" w:rsidR="000B0911" w:rsidRDefault="001D4BAD">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Assegurar a atualização das informações nos bancos de dados dos produtos a serem implantados.</w:t>
      </w:r>
    </w:p>
    <w:p w14:paraId="01567F67" w14:textId="77777777" w:rsidR="000B0911" w:rsidRDefault="000B0911">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p>
    <w:p w14:paraId="6E62346F" w14:textId="77777777" w:rsidR="000B0911" w:rsidRDefault="000B0911">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p>
    <w:p w14:paraId="488271FF" w14:textId="77777777" w:rsidR="000B0911" w:rsidRDefault="001D4BAD">
      <w:pPr>
        <w:pStyle w:val="Ttulo1"/>
        <w:numPr>
          <w:ilvl w:val="0"/>
          <w:numId w:val="3"/>
        </w:numPr>
        <w:rPr>
          <w:sz w:val="24"/>
          <w:szCs w:val="24"/>
        </w:rPr>
      </w:pPr>
      <w:r>
        <w:rPr>
          <w:sz w:val="24"/>
          <w:szCs w:val="24"/>
        </w:rPr>
        <w:t>VALIDADE DO PLANO DE TRABALHO</w:t>
      </w:r>
    </w:p>
    <w:p w14:paraId="4F5C29C3" w14:textId="77777777" w:rsidR="000B0911" w:rsidRDefault="000B0911">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1DBB0DC9" w14:textId="77777777" w:rsidR="000B0911" w:rsidRDefault="001D4BAD">
      <w:pPr>
        <w:pBdr>
          <w:top w:val="nil"/>
          <w:left w:val="nil"/>
          <w:bottom w:val="nil"/>
          <w:right w:val="nil"/>
          <w:between w:val="nil"/>
        </w:pBdr>
        <w:tabs>
          <w:tab w:val="center" w:pos="284"/>
        </w:tabs>
        <w:spacing w:after="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plano de trabalho terá validade durante toda a vigência do Acordo de Cooperação Técnica, de comum acordo dos partícipes.</w:t>
      </w:r>
    </w:p>
    <w:p w14:paraId="2C0C99BC" w14:textId="77777777" w:rsidR="000B0911" w:rsidRDefault="000B0911">
      <w:pPr>
        <w:pBdr>
          <w:top w:val="nil"/>
          <w:left w:val="nil"/>
          <w:bottom w:val="nil"/>
          <w:right w:val="nil"/>
          <w:between w:val="nil"/>
        </w:pBdr>
        <w:tabs>
          <w:tab w:val="center" w:pos="4252"/>
        </w:tabs>
        <w:spacing w:after="0" w:line="240" w:lineRule="auto"/>
        <w:jc w:val="both"/>
        <w:rPr>
          <w:rFonts w:ascii="Times New Roman" w:eastAsia="Times New Roman" w:hAnsi="Times New Roman" w:cs="Times New Roman"/>
          <w:color w:val="000000"/>
          <w:sz w:val="24"/>
          <w:szCs w:val="24"/>
        </w:rPr>
      </w:pPr>
    </w:p>
    <w:p w14:paraId="7A72803C" w14:textId="77777777" w:rsidR="000B0911" w:rsidRDefault="000B0911">
      <w:pPr>
        <w:pBdr>
          <w:top w:val="nil"/>
          <w:left w:val="nil"/>
          <w:bottom w:val="nil"/>
          <w:right w:val="nil"/>
          <w:between w:val="nil"/>
        </w:pBdr>
        <w:tabs>
          <w:tab w:val="center" w:pos="4252"/>
        </w:tabs>
        <w:spacing w:after="0" w:line="240" w:lineRule="auto"/>
        <w:jc w:val="both"/>
        <w:rPr>
          <w:rFonts w:ascii="Times New Roman" w:eastAsia="Times New Roman" w:hAnsi="Times New Roman" w:cs="Times New Roman"/>
          <w:color w:val="000000"/>
          <w:sz w:val="24"/>
          <w:szCs w:val="24"/>
        </w:rPr>
      </w:pPr>
    </w:p>
    <w:p w14:paraId="15AE6DD1" w14:textId="77777777" w:rsidR="000B0911" w:rsidRDefault="001D4BAD">
      <w:pPr>
        <w:pStyle w:val="Ttulo1"/>
        <w:numPr>
          <w:ilvl w:val="0"/>
          <w:numId w:val="3"/>
        </w:numPr>
        <w:ind w:left="357" w:hanging="357"/>
        <w:rPr>
          <w:sz w:val="24"/>
          <w:szCs w:val="24"/>
        </w:rPr>
      </w:pPr>
      <w:r>
        <w:rPr>
          <w:sz w:val="24"/>
          <w:szCs w:val="24"/>
        </w:rPr>
        <w:lastRenderedPageBreak/>
        <w:t>APROVAÇÃO PELOS PARTÍCIPES</w:t>
      </w:r>
    </w:p>
    <w:p w14:paraId="5FB7B3AE" w14:textId="77777777" w:rsidR="000B0911" w:rsidRDefault="000B0911">
      <w:pPr>
        <w:pBdr>
          <w:top w:val="nil"/>
          <w:left w:val="nil"/>
          <w:bottom w:val="nil"/>
          <w:right w:val="nil"/>
          <w:between w:val="nil"/>
        </w:pBdr>
        <w:tabs>
          <w:tab w:val="center" w:pos="4252"/>
        </w:tabs>
        <w:spacing w:after="0" w:line="240" w:lineRule="auto"/>
        <w:ind w:left="360"/>
        <w:jc w:val="both"/>
        <w:rPr>
          <w:rFonts w:ascii="Times New Roman" w:eastAsia="Times New Roman" w:hAnsi="Times New Roman" w:cs="Times New Roman"/>
          <w:color w:val="000000"/>
          <w:sz w:val="24"/>
          <w:szCs w:val="24"/>
        </w:rPr>
      </w:pPr>
    </w:p>
    <w:p w14:paraId="2575025D" w14:textId="77777777" w:rsidR="000B0911" w:rsidRDefault="000B0911">
      <w:pPr>
        <w:pBdr>
          <w:top w:val="nil"/>
          <w:left w:val="nil"/>
          <w:bottom w:val="nil"/>
          <w:right w:val="nil"/>
          <w:between w:val="nil"/>
        </w:pBdr>
        <w:tabs>
          <w:tab w:val="center" w:pos="4252"/>
        </w:tabs>
        <w:spacing w:after="0" w:line="240" w:lineRule="auto"/>
        <w:ind w:left="360"/>
        <w:jc w:val="both"/>
        <w:rPr>
          <w:rFonts w:ascii="Times New Roman" w:eastAsia="Times New Roman" w:hAnsi="Times New Roman" w:cs="Times New Roman"/>
          <w:color w:val="000000"/>
          <w:sz w:val="24"/>
          <w:szCs w:val="24"/>
        </w:rPr>
      </w:pPr>
    </w:p>
    <w:p w14:paraId="14E86FB2" w14:textId="77777777" w:rsidR="000B0911" w:rsidRDefault="001D4BAD">
      <w:pPr>
        <w:pStyle w:val="Ttulo2"/>
        <w:rPr>
          <w:sz w:val="24"/>
          <w:szCs w:val="24"/>
        </w:rPr>
      </w:pPr>
      <w:r>
        <w:rPr>
          <w:sz w:val="24"/>
          <w:szCs w:val="24"/>
        </w:rPr>
        <w:t>APROVADO, após análise técnica.</w:t>
      </w:r>
    </w:p>
    <w:p w14:paraId="3411C533" w14:textId="77777777" w:rsidR="000B0911" w:rsidRDefault="000B0911"/>
    <w:p w14:paraId="28C6FE96" w14:textId="77777777" w:rsidR="000B0911" w:rsidRDefault="000B0911"/>
    <w:p w14:paraId="752177C9" w14:textId="77777777" w:rsidR="000B0911" w:rsidRDefault="000B0911">
      <w:pPr>
        <w:rPr>
          <w:sz w:val="24"/>
          <w:szCs w:val="24"/>
        </w:rPr>
      </w:pPr>
    </w:p>
    <w:p w14:paraId="1FFD5C2C" w14:textId="77777777" w:rsidR="000B0911" w:rsidRDefault="001D4BAD">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Brasília, _____ de _______________ </w:t>
      </w:r>
      <w:proofErr w:type="spellStart"/>
      <w:r>
        <w:rPr>
          <w:rFonts w:ascii="Times New Roman" w:eastAsia="Times New Roman" w:hAnsi="Times New Roman" w:cs="Times New Roman"/>
          <w:sz w:val="24"/>
          <w:szCs w:val="24"/>
        </w:rPr>
        <w:t>de</w:t>
      </w:r>
      <w:proofErr w:type="spellEnd"/>
      <w:r>
        <w:rPr>
          <w:rFonts w:ascii="Times New Roman" w:eastAsia="Times New Roman" w:hAnsi="Times New Roman" w:cs="Times New Roman"/>
          <w:sz w:val="24"/>
          <w:szCs w:val="24"/>
        </w:rPr>
        <w:t xml:space="preserve"> _______.</w:t>
      </w:r>
    </w:p>
    <w:p w14:paraId="55C5CB17" w14:textId="77777777" w:rsidR="000B0911" w:rsidRDefault="000B0911">
      <w:pPr>
        <w:jc w:val="right"/>
        <w:rPr>
          <w:rFonts w:ascii="Times New Roman" w:eastAsia="Times New Roman" w:hAnsi="Times New Roman" w:cs="Times New Roman"/>
          <w:sz w:val="24"/>
          <w:szCs w:val="24"/>
        </w:rPr>
      </w:pPr>
    </w:p>
    <w:p w14:paraId="200D19A8" w14:textId="77777777" w:rsidR="000B0911" w:rsidRDefault="000B0911">
      <w:pPr>
        <w:jc w:val="right"/>
        <w:rPr>
          <w:rFonts w:ascii="Times New Roman" w:eastAsia="Times New Roman" w:hAnsi="Times New Roman" w:cs="Times New Roman"/>
          <w:sz w:val="24"/>
          <w:szCs w:val="24"/>
        </w:rPr>
      </w:pPr>
    </w:p>
    <w:p w14:paraId="319E15E1" w14:textId="77777777" w:rsidR="000B0911" w:rsidRDefault="000B0911">
      <w:pPr>
        <w:jc w:val="right"/>
        <w:rPr>
          <w:rFonts w:ascii="Times New Roman" w:eastAsia="Times New Roman" w:hAnsi="Times New Roman" w:cs="Times New Roman"/>
          <w:sz w:val="24"/>
          <w:szCs w:val="24"/>
        </w:rPr>
      </w:pPr>
    </w:p>
    <w:p w14:paraId="18BA1608" w14:textId="77777777" w:rsidR="000B0911" w:rsidRDefault="000B0911">
      <w:pPr>
        <w:jc w:val="right"/>
        <w:rPr>
          <w:rFonts w:ascii="Times" w:eastAsia="Times" w:hAnsi="Times" w:cs="Times"/>
          <w:sz w:val="24"/>
          <w:szCs w:val="24"/>
        </w:rPr>
      </w:pPr>
    </w:p>
    <w:tbl>
      <w:tblPr>
        <w:tblStyle w:val="a2"/>
        <w:tblW w:w="9667" w:type="dxa"/>
        <w:jc w:val="right"/>
        <w:tblInd w:w="0" w:type="dxa"/>
        <w:tblLayout w:type="fixed"/>
        <w:tblLook w:val="0600" w:firstRow="0" w:lastRow="0" w:firstColumn="0" w:lastColumn="0" w:noHBand="1" w:noVBand="1"/>
      </w:tblPr>
      <w:tblGrid>
        <w:gridCol w:w="4833"/>
        <w:gridCol w:w="4834"/>
      </w:tblGrid>
      <w:tr w:rsidR="000B0911" w14:paraId="3D18BBCD" w14:textId="77777777">
        <w:trPr>
          <w:jc w:val="right"/>
        </w:trPr>
        <w:tc>
          <w:tcPr>
            <w:tcW w:w="4833" w:type="dxa"/>
            <w:shd w:val="clear" w:color="auto" w:fill="auto"/>
            <w:tcMar>
              <w:top w:w="100" w:type="dxa"/>
              <w:left w:w="100" w:type="dxa"/>
              <w:bottom w:w="100" w:type="dxa"/>
              <w:right w:w="100" w:type="dxa"/>
            </w:tcMar>
          </w:tcPr>
          <w:p w14:paraId="35EBFAB6" w14:textId="77777777" w:rsidR="000B0911" w:rsidRDefault="001D4BA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____________________________________</w:t>
            </w:r>
          </w:p>
          <w:p w14:paraId="38FDEEBC" w14:textId="77777777" w:rsidR="000B0911" w:rsidRDefault="001D4BA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ILANA TROMBKA</w:t>
            </w:r>
          </w:p>
          <w:p w14:paraId="00BC7B3E" w14:textId="77777777" w:rsidR="000B0911" w:rsidRDefault="001D4B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Diretora-Geral do Senado Federal</w:t>
            </w:r>
          </w:p>
          <w:p w14:paraId="59D09DF0" w14:textId="77777777" w:rsidR="000B0911" w:rsidRDefault="000B0911">
            <w:pPr>
              <w:widowControl w:val="0"/>
              <w:pBdr>
                <w:top w:val="nil"/>
                <w:left w:val="nil"/>
                <w:bottom w:val="nil"/>
                <w:right w:val="nil"/>
                <w:between w:val="nil"/>
              </w:pBdr>
              <w:spacing w:after="0" w:line="240" w:lineRule="auto"/>
              <w:rPr>
                <w:rFonts w:ascii="Times" w:eastAsia="Times" w:hAnsi="Times" w:cs="Times"/>
                <w:sz w:val="24"/>
                <w:szCs w:val="24"/>
              </w:rPr>
            </w:pPr>
          </w:p>
        </w:tc>
        <w:tc>
          <w:tcPr>
            <w:tcW w:w="4834" w:type="dxa"/>
            <w:shd w:val="clear" w:color="auto" w:fill="auto"/>
            <w:tcMar>
              <w:top w:w="100" w:type="dxa"/>
              <w:left w:w="100" w:type="dxa"/>
              <w:bottom w:w="100" w:type="dxa"/>
              <w:right w:w="100" w:type="dxa"/>
            </w:tcMar>
          </w:tcPr>
          <w:p w14:paraId="3347E4AB" w14:textId="77777777" w:rsidR="000B0911" w:rsidRDefault="001D4BAD" w:rsidP="008C26E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____________________________________</w:t>
            </w:r>
          </w:p>
          <w:p w14:paraId="681C4950" w14:textId="77777777" w:rsidR="008C26E8" w:rsidRPr="004A39CA" w:rsidRDefault="008C26E8" w:rsidP="008C26E8">
            <w:pPr>
              <w:spacing w:after="0" w:line="276" w:lineRule="auto"/>
              <w:rPr>
                <w:rFonts w:ascii="Times New Roman" w:eastAsia="Times New Roman" w:hAnsi="Times New Roman" w:cs="Times New Roman"/>
                <w:b/>
                <w:color w:val="000000" w:themeColor="text1"/>
                <w:sz w:val="24"/>
                <w:szCs w:val="24"/>
              </w:rPr>
            </w:pPr>
            <w:r w:rsidRPr="004A39CA">
              <w:rPr>
                <w:rFonts w:ascii="Times New Roman" w:eastAsia="Times New Roman" w:hAnsi="Times New Roman" w:cs="Times New Roman"/>
                <w:b/>
                <w:color w:val="000000" w:themeColor="text1"/>
                <w:sz w:val="24"/>
                <w:szCs w:val="24"/>
              </w:rPr>
              <w:t>FABRÍCIO CESAR MARTELOZZI</w:t>
            </w:r>
          </w:p>
          <w:p w14:paraId="2035700F" w14:textId="77777777" w:rsidR="000B0911" w:rsidRDefault="008C26E8" w:rsidP="008C26E8">
            <w:pPr>
              <w:widowControl w:val="0"/>
              <w:pBdr>
                <w:top w:val="nil"/>
                <w:left w:val="nil"/>
                <w:bottom w:val="nil"/>
                <w:right w:val="nil"/>
                <w:between w:val="nil"/>
              </w:pBdr>
              <w:spacing w:after="0" w:line="240" w:lineRule="auto"/>
              <w:rPr>
                <w:rFonts w:ascii="Times" w:eastAsia="Times" w:hAnsi="Times" w:cs="Times"/>
                <w:sz w:val="24"/>
                <w:szCs w:val="24"/>
              </w:rPr>
            </w:pPr>
            <w:r>
              <w:rPr>
                <w:rFonts w:ascii="Times New Roman" w:eastAsia="Times New Roman" w:hAnsi="Times New Roman" w:cs="Times New Roman"/>
                <w:sz w:val="24"/>
                <w:szCs w:val="24"/>
              </w:rPr>
              <w:t>Presidente da Câmara Municipal de Mandaguaçu-PR</w:t>
            </w:r>
            <w:r>
              <w:rPr>
                <w:rFonts w:ascii="Times" w:eastAsia="Times" w:hAnsi="Times" w:cs="Times"/>
                <w:sz w:val="24"/>
                <w:szCs w:val="24"/>
              </w:rPr>
              <w:t xml:space="preserve"> </w:t>
            </w:r>
          </w:p>
        </w:tc>
      </w:tr>
    </w:tbl>
    <w:p w14:paraId="78E984D5" w14:textId="77777777" w:rsidR="000B0911" w:rsidRDefault="000B0911">
      <w:pPr>
        <w:jc w:val="right"/>
        <w:rPr>
          <w:rFonts w:ascii="Times" w:eastAsia="Times" w:hAnsi="Times" w:cs="Times"/>
          <w:sz w:val="24"/>
          <w:szCs w:val="24"/>
        </w:rPr>
      </w:pPr>
      <w:bookmarkStart w:id="1" w:name="_heading=h.30j0zll" w:colFirst="0" w:colLast="0"/>
      <w:bookmarkEnd w:id="1"/>
    </w:p>
    <w:sectPr w:rsidR="000B0911">
      <w:headerReference w:type="default" r:id="rId10"/>
      <w:footerReference w:type="even" r:id="rId11"/>
      <w:footerReference w:type="default" r:id="rId12"/>
      <w:headerReference w:type="first" r:id="rId13"/>
      <w:footerReference w:type="first" r:id="rId14"/>
      <w:pgSz w:w="11907" w:h="16840"/>
      <w:pgMar w:top="2977" w:right="1106" w:bottom="1701" w:left="1134" w:header="68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4D2C4" w14:textId="77777777" w:rsidR="006B16E2" w:rsidRDefault="006B16E2">
      <w:pPr>
        <w:spacing w:after="0" w:line="240" w:lineRule="auto"/>
      </w:pPr>
      <w:r>
        <w:separator/>
      </w:r>
    </w:p>
  </w:endnote>
  <w:endnote w:type="continuationSeparator" w:id="0">
    <w:p w14:paraId="76077B86" w14:textId="77777777" w:rsidR="006B16E2" w:rsidRDefault="006B1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AED12" w14:textId="77777777" w:rsidR="000B0911" w:rsidRDefault="001D4BAD">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46B5951E" w14:textId="77777777" w:rsidR="000B0911" w:rsidRDefault="000B0911">
    <w:pPr>
      <w:pBdr>
        <w:top w:val="nil"/>
        <w:left w:val="nil"/>
        <w:bottom w:val="nil"/>
        <w:right w:val="nil"/>
        <w:between w:val="nil"/>
      </w:pBdr>
      <w:tabs>
        <w:tab w:val="center" w:pos="4252"/>
        <w:tab w:val="right" w:pos="8504"/>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B40C3" w14:textId="77777777" w:rsidR="000B0911" w:rsidRDefault="001D4BAD">
    <w:pPr>
      <w:pBdr>
        <w:top w:val="nil"/>
        <w:left w:val="nil"/>
        <w:bottom w:val="nil"/>
        <w:right w:val="nil"/>
        <w:between w:val="nil"/>
      </w:pBdr>
      <w:tabs>
        <w:tab w:val="center" w:pos="4252"/>
        <w:tab w:val="right" w:pos="8504"/>
        <w:tab w:val="left" w:pos="1980"/>
        <w:tab w:val="right" w:pos="9667"/>
      </w:tabs>
      <w:spacing w:after="0" w:line="240" w:lineRule="auto"/>
      <w:rPr>
        <w:color w:val="000000"/>
      </w:rPr>
    </w:pPr>
    <w:r>
      <w:rPr>
        <w:color w:val="000000"/>
      </w:rPr>
      <w:tab/>
    </w:r>
    <w:r>
      <w:rPr>
        <w:color w:val="000000"/>
      </w:rPr>
      <w:tab/>
    </w:r>
    <w:r>
      <w:rPr>
        <w:color w:val="000000"/>
      </w:rPr>
      <w:tab/>
    </w:r>
    <w:r>
      <w:rPr>
        <w:color w:val="000000"/>
      </w:rPr>
      <w:fldChar w:fldCharType="begin"/>
    </w:r>
    <w:r>
      <w:rPr>
        <w:color w:val="000000"/>
      </w:rPr>
      <w:instrText>PAGE</w:instrText>
    </w:r>
    <w:r>
      <w:rPr>
        <w:color w:val="000000"/>
      </w:rPr>
      <w:fldChar w:fldCharType="separate"/>
    </w:r>
    <w:r w:rsidR="000C410A">
      <w:rPr>
        <w:noProof/>
        <w:color w:val="000000"/>
      </w:rPr>
      <w:t>2</w:t>
    </w:r>
    <w:r>
      <w:rPr>
        <w:color w:val="000000"/>
      </w:rPr>
      <w:fldChar w:fldCharType="end"/>
    </w:r>
    <w:r>
      <w:rPr>
        <w:noProof/>
      </w:rPr>
      <w:drawing>
        <wp:anchor distT="0" distB="0" distL="114300" distR="114300" simplePos="0" relativeHeight="251658240" behindDoc="0" locked="0" layoutInCell="1" hidden="0" allowOverlap="1" wp14:anchorId="3A066F8E" wp14:editId="23F27E8B">
          <wp:simplePos x="0" y="0"/>
          <wp:positionH relativeFrom="column">
            <wp:posOffset>-739137</wp:posOffset>
          </wp:positionH>
          <wp:positionV relativeFrom="paragraph">
            <wp:posOffset>-34288</wp:posOffset>
          </wp:positionV>
          <wp:extent cx="7675245" cy="181610"/>
          <wp:effectExtent l="0" t="0" r="0" b="0"/>
          <wp:wrapNone/>
          <wp:docPr id="304" name="image2.jpg" descr="traco.jpg"/>
          <wp:cNvGraphicFramePr/>
          <a:graphic xmlns:a="http://schemas.openxmlformats.org/drawingml/2006/main">
            <a:graphicData uri="http://schemas.openxmlformats.org/drawingml/2006/picture">
              <pic:pic xmlns:pic="http://schemas.openxmlformats.org/drawingml/2006/picture">
                <pic:nvPicPr>
                  <pic:cNvPr id="0" name="image2.jpg" descr="traco.jpg"/>
                  <pic:cNvPicPr preferRelativeResize="0"/>
                </pic:nvPicPr>
                <pic:blipFill>
                  <a:blip r:embed="rId1"/>
                  <a:srcRect/>
                  <a:stretch>
                    <a:fillRect/>
                  </a:stretch>
                </pic:blipFill>
                <pic:spPr>
                  <a:xfrm>
                    <a:off x="0" y="0"/>
                    <a:ext cx="7675245" cy="181610"/>
                  </a:xfrm>
                  <a:prstGeom prst="rect">
                    <a:avLst/>
                  </a:prstGeom>
                  <a:ln/>
                </pic:spPr>
              </pic:pic>
            </a:graphicData>
          </a:graphic>
        </wp:anchor>
      </w:drawing>
    </w:r>
  </w:p>
  <w:p w14:paraId="3030427F" w14:textId="77777777" w:rsidR="000B0911" w:rsidRDefault="000B0911">
    <w:pPr>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color w:val="000000"/>
        <w:sz w:val="16"/>
        <w:szCs w:val="16"/>
      </w:rPr>
    </w:pPr>
  </w:p>
  <w:p w14:paraId="4673CAD1" w14:textId="77777777" w:rsidR="000B0911" w:rsidRDefault="001D4BAD">
    <w:pPr>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Senado Federal – Bloco 2 – Via N2, Edifício Interlegis – CEP 70165-900 – Brasília DF</w:t>
    </w:r>
  </w:p>
  <w:p w14:paraId="6338951B" w14:textId="77777777" w:rsidR="000B0911" w:rsidRDefault="001D4BAD">
    <w:pPr>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Telefone: +55 (61) 3303-2599 – </w:t>
    </w:r>
    <w:hyperlink r:id="rId2">
      <w:r>
        <w:rPr>
          <w:rFonts w:ascii="Times New Roman" w:eastAsia="Times New Roman" w:hAnsi="Times New Roman" w:cs="Times New Roman"/>
          <w:color w:val="0000FF"/>
          <w:sz w:val="16"/>
          <w:szCs w:val="16"/>
          <w:u w:val="single"/>
        </w:rPr>
        <w:t>interlegis@senado.leg.br</w:t>
      </w:r>
    </w:hyperlink>
    <w:r>
      <w:rPr>
        <w:rFonts w:ascii="Times New Roman" w:eastAsia="Times New Roman" w:hAnsi="Times New Roman" w:cs="Times New Roman"/>
        <w:color w:val="000000"/>
        <w:sz w:val="16"/>
        <w:szCs w:val="16"/>
      </w:rPr>
      <w:t xml:space="preserve"> –  </w:t>
    </w:r>
    <w:hyperlink r:id="rId3">
      <w:r>
        <w:rPr>
          <w:rFonts w:ascii="Times New Roman" w:eastAsia="Times New Roman" w:hAnsi="Times New Roman" w:cs="Times New Roman"/>
          <w:color w:val="0000FF"/>
          <w:sz w:val="16"/>
          <w:szCs w:val="16"/>
          <w:u w:val="single"/>
        </w:rPr>
        <w:t>www.interlegis.leg.br</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37CF2" w14:textId="77777777" w:rsidR="000B0911" w:rsidRDefault="001D4BAD">
    <w:pPr>
      <w:pBdr>
        <w:top w:val="nil"/>
        <w:left w:val="nil"/>
        <w:bottom w:val="nil"/>
        <w:right w:val="nil"/>
        <w:between w:val="nil"/>
      </w:pBdr>
      <w:tabs>
        <w:tab w:val="center" w:pos="4252"/>
        <w:tab w:val="right" w:pos="8504"/>
        <w:tab w:val="center" w:pos="4833"/>
        <w:tab w:val="right" w:pos="9667"/>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b/>
    </w:r>
    <w:r>
      <w:rPr>
        <w:noProof/>
      </w:rPr>
      <w:drawing>
        <wp:anchor distT="0" distB="0" distL="114300" distR="114300" simplePos="0" relativeHeight="251659264" behindDoc="0" locked="0" layoutInCell="1" hidden="0" allowOverlap="1" wp14:anchorId="43F3F51A" wp14:editId="010EC981">
          <wp:simplePos x="0" y="0"/>
          <wp:positionH relativeFrom="column">
            <wp:posOffset>-789302</wp:posOffset>
          </wp:positionH>
          <wp:positionV relativeFrom="paragraph">
            <wp:posOffset>25400</wp:posOffset>
          </wp:positionV>
          <wp:extent cx="7675245" cy="181610"/>
          <wp:effectExtent l="0" t="0" r="0" b="0"/>
          <wp:wrapNone/>
          <wp:docPr id="307" name="image2.jpg" descr="traco.jpg"/>
          <wp:cNvGraphicFramePr/>
          <a:graphic xmlns:a="http://schemas.openxmlformats.org/drawingml/2006/main">
            <a:graphicData uri="http://schemas.openxmlformats.org/drawingml/2006/picture">
              <pic:pic xmlns:pic="http://schemas.openxmlformats.org/drawingml/2006/picture">
                <pic:nvPicPr>
                  <pic:cNvPr id="0" name="image2.jpg" descr="traco.jpg"/>
                  <pic:cNvPicPr preferRelativeResize="0"/>
                </pic:nvPicPr>
                <pic:blipFill>
                  <a:blip r:embed="rId1"/>
                  <a:srcRect/>
                  <a:stretch>
                    <a:fillRect/>
                  </a:stretch>
                </pic:blipFill>
                <pic:spPr>
                  <a:xfrm>
                    <a:off x="0" y="0"/>
                    <a:ext cx="7675245" cy="181610"/>
                  </a:xfrm>
                  <a:prstGeom prst="rect">
                    <a:avLst/>
                  </a:prstGeom>
                  <a:ln/>
                </pic:spPr>
              </pic:pic>
            </a:graphicData>
          </a:graphic>
        </wp:anchor>
      </w:drawing>
    </w:r>
  </w:p>
  <w:p w14:paraId="64ED44E0" w14:textId="77777777" w:rsidR="000B0911" w:rsidRDefault="000B0911">
    <w:pPr>
      <w:pBdr>
        <w:top w:val="nil"/>
        <w:left w:val="nil"/>
        <w:bottom w:val="nil"/>
        <w:right w:val="nil"/>
        <w:between w:val="nil"/>
      </w:pBdr>
      <w:tabs>
        <w:tab w:val="center" w:pos="4252"/>
        <w:tab w:val="right" w:pos="8504"/>
        <w:tab w:val="center" w:pos="4833"/>
        <w:tab w:val="right" w:pos="9667"/>
      </w:tabs>
      <w:spacing w:after="0" w:line="240" w:lineRule="auto"/>
      <w:jc w:val="center"/>
      <w:rPr>
        <w:rFonts w:ascii="Times New Roman" w:eastAsia="Times New Roman" w:hAnsi="Times New Roman" w:cs="Times New Roman"/>
        <w:color w:val="000000"/>
        <w:sz w:val="16"/>
        <w:szCs w:val="16"/>
      </w:rPr>
    </w:pPr>
  </w:p>
  <w:p w14:paraId="7D78340A" w14:textId="77777777" w:rsidR="000B0911" w:rsidRDefault="001D4BAD">
    <w:pPr>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Senado Federal – Bloco 2 – Via N2, Edifício Interlegis – CEP 70165-900 – Brasília DF </w:t>
    </w:r>
  </w:p>
  <w:p w14:paraId="07716EB4" w14:textId="77777777" w:rsidR="000B0911" w:rsidRDefault="001D4BAD">
    <w:pPr>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Telefone: +55 (61) 3303-</w:t>
    </w:r>
    <w:proofErr w:type="gramStart"/>
    <w:r>
      <w:rPr>
        <w:rFonts w:ascii="Times New Roman" w:eastAsia="Times New Roman" w:hAnsi="Times New Roman" w:cs="Times New Roman"/>
        <w:color w:val="000000"/>
        <w:sz w:val="16"/>
        <w:szCs w:val="16"/>
      </w:rPr>
      <w:t>2599  –</w:t>
    </w:r>
    <w:proofErr w:type="gramEnd"/>
    <w:r>
      <w:rPr>
        <w:rFonts w:ascii="Times New Roman" w:eastAsia="Times New Roman" w:hAnsi="Times New Roman" w:cs="Times New Roman"/>
        <w:color w:val="000000"/>
        <w:sz w:val="16"/>
        <w:szCs w:val="16"/>
      </w:rPr>
      <w:t xml:space="preserve"> </w:t>
    </w:r>
    <w:hyperlink r:id="rId2">
      <w:r>
        <w:rPr>
          <w:rFonts w:ascii="Times New Roman" w:eastAsia="Times New Roman" w:hAnsi="Times New Roman" w:cs="Times New Roman"/>
          <w:color w:val="0000FF"/>
          <w:sz w:val="16"/>
          <w:szCs w:val="16"/>
          <w:u w:val="single"/>
        </w:rPr>
        <w:t>interlegis@senado.leg.br</w:t>
      </w:r>
    </w:hyperlink>
    <w:r>
      <w:rPr>
        <w:rFonts w:ascii="Times New Roman" w:eastAsia="Times New Roman" w:hAnsi="Times New Roman" w:cs="Times New Roman"/>
        <w:color w:val="000000"/>
        <w:sz w:val="16"/>
        <w:szCs w:val="16"/>
      </w:rPr>
      <w:t xml:space="preserve"> –  </w:t>
    </w:r>
    <w:hyperlink r:id="rId3">
      <w:r>
        <w:rPr>
          <w:rFonts w:ascii="Times New Roman" w:eastAsia="Times New Roman" w:hAnsi="Times New Roman" w:cs="Times New Roman"/>
          <w:color w:val="0000FF"/>
          <w:sz w:val="16"/>
          <w:szCs w:val="16"/>
          <w:u w:val="single"/>
        </w:rPr>
        <w:t>www.interlegis.leg.br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E5090" w14:textId="77777777" w:rsidR="006B16E2" w:rsidRDefault="006B16E2">
      <w:pPr>
        <w:spacing w:after="0" w:line="240" w:lineRule="auto"/>
      </w:pPr>
      <w:r>
        <w:separator/>
      </w:r>
    </w:p>
  </w:footnote>
  <w:footnote w:type="continuationSeparator" w:id="0">
    <w:p w14:paraId="5AEBA7B5" w14:textId="77777777" w:rsidR="006B16E2" w:rsidRDefault="006B16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DD41D" w14:textId="77777777" w:rsidR="000B0911" w:rsidRDefault="001D4BAD">
    <w:pPr>
      <w:pBdr>
        <w:top w:val="nil"/>
        <w:left w:val="nil"/>
        <w:bottom w:val="nil"/>
        <w:right w:val="nil"/>
        <w:between w:val="nil"/>
      </w:pBdr>
      <w:tabs>
        <w:tab w:val="center" w:pos="4252"/>
        <w:tab w:val="right" w:pos="8504"/>
        <w:tab w:val="center" w:pos="4833"/>
      </w:tabs>
      <w:spacing w:after="0" w:line="240" w:lineRule="auto"/>
      <w:jc w:val="center"/>
      <w:rPr>
        <w:color w:val="000000"/>
        <w:sz w:val="20"/>
        <w:szCs w:val="20"/>
      </w:rPr>
    </w:pPr>
    <w:r>
      <w:rPr>
        <w:noProof/>
        <w:color w:val="000000"/>
        <w:sz w:val="20"/>
        <w:szCs w:val="20"/>
      </w:rPr>
      <w:drawing>
        <wp:inline distT="0" distB="0" distL="0" distR="0" wp14:anchorId="40FECC2E" wp14:editId="09EBE6EB">
          <wp:extent cx="1172539" cy="897725"/>
          <wp:effectExtent l="0" t="0" r="0" b="0"/>
          <wp:docPr id="306" name="image1.jpg" descr="Armas_oficios.jpg"/>
          <wp:cNvGraphicFramePr/>
          <a:graphic xmlns:a="http://schemas.openxmlformats.org/drawingml/2006/main">
            <a:graphicData uri="http://schemas.openxmlformats.org/drawingml/2006/picture">
              <pic:pic xmlns:pic="http://schemas.openxmlformats.org/drawingml/2006/picture">
                <pic:nvPicPr>
                  <pic:cNvPr id="0" name="image1.jpg" descr="Armas_oficios.jpg"/>
                  <pic:cNvPicPr preferRelativeResize="0"/>
                </pic:nvPicPr>
                <pic:blipFill>
                  <a:blip r:embed="rId1"/>
                  <a:srcRect/>
                  <a:stretch>
                    <a:fillRect/>
                  </a:stretch>
                </pic:blipFill>
                <pic:spPr>
                  <a:xfrm>
                    <a:off x="0" y="0"/>
                    <a:ext cx="1172539" cy="897725"/>
                  </a:xfrm>
                  <a:prstGeom prst="rect">
                    <a:avLst/>
                  </a:prstGeom>
                  <a:ln/>
                </pic:spPr>
              </pic:pic>
            </a:graphicData>
          </a:graphic>
        </wp:inline>
      </w:drawing>
    </w:r>
  </w:p>
  <w:p w14:paraId="7AAF5C0F" w14:textId="77777777" w:rsidR="000B0911" w:rsidRDefault="001D4BAD">
    <w:pPr>
      <w:tabs>
        <w:tab w:val="center" w:pos="4252"/>
        <w:tab w:val="right" w:pos="8504"/>
      </w:tabs>
      <w:spacing w:after="0" w:line="240" w:lineRule="auto"/>
      <w:jc w:val="center"/>
      <w:rPr>
        <w:b/>
        <w:sz w:val="20"/>
        <w:szCs w:val="20"/>
      </w:rPr>
    </w:pPr>
    <w:r>
      <w:rPr>
        <w:b/>
      </w:rPr>
      <w:t>INTERLEGIS – ILB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6190D" w14:textId="77777777" w:rsidR="000B0911" w:rsidRDefault="001D4BAD">
    <w:pPr>
      <w:pBdr>
        <w:top w:val="nil"/>
        <w:left w:val="nil"/>
        <w:bottom w:val="nil"/>
        <w:right w:val="nil"/>
        <w:between w:val="nil"/>
      </w:pBdr>
      <w:tabs>
        <w:tab w:val="center" w:pos="4252"/>
        <w:tab w:val="right" w:pos="8504"/>
        <w:tab w:val="center" w:pos="4833"/>
      </w:tabs>
      <w:spacing w:after="0" w:line="240" w:lineRule="auto"/>
      <w:rPr>
        <w:color w:val="000000"/>
      </w:rPr>
    </w:pPr>
    <w:r>
      <w:rPr>
        <w:color w:val="000000"/>
      </w:rPr>
      <w:tab/>
    </w:r>
    <w:r>
      <w:rPr>
        <w:noProof/>
        <w:color w:val="000000"/>
      </w:rPr>
      <w:drawing>
        <wp:inline distT="0" distB="0" distL="0" distR="0" wp14:anchorId="28ED59D0" wp14:editId="349B46B2">
          <wp:extent cx="1219200" cy="933450"/>
          <wp:effectExtent l="0" t="0" r="0" b="0"/>
          <wp:docPr id="305" name="image1.jpg" descr="Armas_oficios.jpg"/>
          <wp:cNvGraphicFramePr/>
          <a:graphic xmlns:a="http://schemas.openxmlformats.org/drawingml/2006/main">
            <a:graphicData uri="http://schemas.openxmlformats.org/drawingml/2006/picture">
              <pic:pic xmlns:pic="http://schemas.openxmlformats.org/drawingml/2006/picture">
                <pic:nvPicPr>
                  <pic:cNvPr id="0" name="image1.jpg" descr="Armas_oficios.jpg"/>
                  <pic:cNvPicPr preferRelativeResize="0"/>
                </pic:nvPicPr>
                <pic:blipFill>
                  <a:blip r:embed="rId1"/>
                  <a:srcRect/>
                  <a:stretch>
                    <a:fillRect/>
                  </a:stretch>
                </pic:blipFill>
                <pic:spPr>
                  <a:xfrm>
                    <a:off x="0" y="0"/>
                    <a:ext cx="1219200" cy="933450"/>
                  </a:xfrm>
                  <a:prstGeom prst="rect">
                    <a:avLst/>
                  </a:prstGeom>
                  <a:ln/>
                </pic:spPr>
              </pic:pic>
            </a:graphicData>
          </a:graphic>
        </wp:inline>
      </w:drawing>
    </w:r>
  </w:p>
  <w:p w14:paraId="40CBD44D" w14:textId="77777777" w:rsidR="000B0911" w:rsidRDefault="001D4BAD">
    <w:pPr>
      <w:tabs>
        <w:tab w:val="center" w:pos="4252"/>
        <w:tab w:val="right" w:pos="8504"/>
      </w:tabs>
      <w:spacing w:after="0" w:line="240" w:lineRule="auto"/>
      <w:rPr>
        <w:b/>
      </w:rPr>
    </w:pPr>
    <w:r>
      <w:rPr>
        <w:b/>
      </w:rPr>
      <w:tab/>
      <w:t>INTERLEGIS – ILB</w:t>
    </w:r>
  </w:p>
  <w:p w14:paraId="669C59DF" w14:textId="77777777" w:rsidR="000B0911" w:rsidRDefault="001D4BAD">
    <w:pPr>
      <w:tabs>
        <w:tab w:val="center" w:pos="4252"/>
        <w:tab w:val="right" w:pos="8504"/>
      </w:tabs>
      <w:spacing w:after="0" w:line="240" w:lineRule="auto"/>
      <w:jc w:val="center"/>
      <w:rPr>
        <w:b/>
      </w:rPr>
    </w:pPr>
    <w:r>
      <w:rPr>
        <w:b/>
      </w:rPr>
      <w:t xml:space="preserve"> </w:t>
    </w:r>
  </w:p>
  <w:p w14:paraId="1730C04B" w14:textId="77777777" w:rsidR="000B0911" w:rsidRDefault="000B0911">
    <w:pPr>
      <w:pBdr>
        <w:top w:val="nil"/>
        <w:left w:val="nil"/>
        <w:bottom w:val="nil"/>
        <w:right w:val="nil"/>
        <w:between w:val="nil"/>
      </w:pBdr>
      <w:tabs>
        <w:tab w:val="center" w:pos="4252"/>
        <w:tab w:val="right" w:pos="8504"/>
        <w:tab w:val="center" w:pos="4833"/>
      </w:tabs>
      <w:spacing w:after="0" w:line="240" w:lineRule="auto"/>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900C0"/>
    <w:multiLevelType w:val="multilevel"/>
    <w:tmpl w:val="F63C06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03A5429"/>
    <w:multiLevelType w:val="multilevel"/>
    <w:tmpl w:val="F5CAD20C"/>
    <w:lvl w:ilvl="0">
      <w:start w:val="1"/>
      <w:numFmt w:val="upperRoman"/>
      <w:pStyle w:val="Ttulo1"/>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83B0CAB"/>
    <w:multiLevelType w:val="multilevel"/>
    <w:tmpl w:val="805A691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F435FDF"/>
    <w:multiLevelType w:val="multilevel"/>
    <w:tmpl w:val="8BB8A350"/>
    <w:lvl w:ilvl="0">
      <w:start w:val="1"/>
      <w:numFmt w:val="upperRoman"/>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7F01E9D"/>
    <w:multiLevelType w:val="multilevel"/>
    <w:tmpl w:val="5CFA476A"/>
    <w:lvl w:ilvl="0">
      <w:start w:val="1"/>
      <w:numFmt w:val="upperRoman"/>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7402EDA"/>
    <w:multiLevelType w:val="multilevel"/>
    <w:tmpl w:val="5B3C8A30"/>
    <w:lvl w:ilvl="0">
      <w:start w:val="1"/>
      <w:numFmt w:val="upperRoman"/>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76329524">
    <w:abstractNumId w:val="1"/>
  </w:num>
  <w:num w:numId="2" w16cid:durableId="1942686133">
    <w:abstractNumId w:val="3"/>
  </w:num>
  <w:num w:numId="3" w16cid:durableId="2047751881">
    <w:abstractNumId w:val="2"/>
  </w:num>
  <w:num w:numId="4" w16cid:durableId="1320309385">
    <w:abstractNumId w:val="4"/>
  </w:num>
  <w:num w:numId="5" w16cid:durableId="1571690030">
    <w:abstractNumId w:val="0"/>
  </w:num>
  <w:num w:numId="6" w16cid:durableId="3259773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911"/>
    <w:rsid w:val="000B0911"/>
    <w:rsid w:val="000C410A"/>
    <w:rsid w:val="001D4BAD"/>
    <w:rsid w:val="002D2CD2"/>
    <w:rsid w:val="004A39CA"/>
    <w:rsid w:val="004F1B73"/>
    <w:rsid w:val="005B40B2"/>
    <w:rsid w:val="00623790"/>
    <w:rsid w:val="00667535"/>
    <w:rsid w:val="006B16E2"/>
    <w:rsid w:val="00781034"/>
    <w:rsid w:val="008C26E8"/>
    <w:rsid w:val="00AD441F"/>
    <w:rsid w:val="00BD3997"/>
    <w:rsid w:val="00C0092E"/>
    <w:rsid w:val="00DE3868"/>
    <w:rsid w:val="00EC03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6881A"/>
  <w15:docId w15:val="{1F33AA6A-EDE0-4928-A5BB-B225FC3C0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A22C3E"/>
    <w:pPr>
      <w:keepNext/>
      <w:numPr>
        <w:numId w:val="1"/>
      </w:numPr>
      <w:autoSpaceDE w:val="0"/>
      <w:autoSpaceDN w:val="0"/>
      <w:adjustRightInd w:val="0"/>
      <w:spacing w:after="0" w:line="240" w:lineRule="auto"/>
      <w:jc w:val="both"/>
      <w:outlineLvl w:val="0"/>
    </w:pPr>
    <w:rPr>
      <w:rFonts w:ascii="Times New Roman" w:hAnsi="Times New Roman" w:cs="Times New Roman"/>
      <w:b/>
      <w:sz w:val="28"/>
      <w:szCs w:val="28"/>
    </w:rPr>
  </w:style>
  <w:style w:type="paragraph" w:styleId="Ttulo2">
    <w:name w:val="heading 2"/>
    <w:basedOn w:val="Normal"/>
    <w:next w:val="Normal"/>
    <w:link w:val="Ttulo2Char"/>
    <w:uiPriority w:val="9"/>
    <w:unhideWhenUsed/>
    <w:qFormat/>
    <w:rsid w:val="009568AB"/>
    <w:pPr>
      <w:autoSpaceDE w:val="0"/>
      <w:autoSpaceDN w:val="0"/>
      <w:adjustRightInd w:val="0"/>
      <w:spacing w:after="0" w:line="240" w:lineRule="auto"/>
      <w:outlineLvl w:val="1"/>
    </w:pPr>
    <w:rPr>
      <w:rFonts w:ascii="Times New Roman" w:hAnsi="Times New Roman" w:cs="Times New Roman"/>
      <w:b/>
      <w:sz w:val="28"/>
      <w:szCs w:val="28"/>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Rodap">
    <w:name w:val="footer"/>
    <w:basedOn w:val="Normal"/>
    <w:link w:val="RodapChar"/>
    <w:uiPriority w:val="99"/>
    <w:semiHidden/>
    <w:unhideWhenUsed/>
    <w:rsid w:val="008A6532"/>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8A6532"/>
  </w:style>
  <w:style w:type="paragraph" w:styleId="Cabealho">
    <w:name w:val="header"/>
    <w:basedOn w:val="Normal"/>
    <w:link w:val="CabealhoChar"/>
    <w:uiPriority w:val="99"/>
    <w:unhideWhenUsed/>
    <w:rsid w:val="008A653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A6532"/>
  </w:style>
  <w:style w:type="character" w:styleId="Nmerodepgina">
    <w:name w:val="page number"/>
    <w:basedOn w:val="Fontepargpadro"/>
    <w:rsid w:val="008A6532"/>
  </w:style>
  <w:style w:type="character" w:styleId="Hyperlink">
    <w:name w:val="Hyperlink"/>
    <w:rsid w:val="008A6532"/>
    <w:rPr>
      <w:color w:val="0000FF"/>
      <w:u w:val="single"/>
    </w:rPr>
  </w:style>
  <w:style w:type="paragraph" w:styleId="PargrafodaLista">
    <w:name w:val="List Paragraph"/>
    <w:basedOn w:val="Normal"/>
    <w:uiPriority w:val="34"/>
    <w:qFormat/>
    <w:rsid w:val="001017F6"/>
    <w:pPr>
      <w:ind w:left="720"/>
      <w:contextualSpacing/>
    </w:pPr>
  </w:style>
  <w:style w:type="paragraph" w:styleId="Recuodecorpodetexto">
    <w:name w:val="Body Text Indent"/>
    <w:basedOn w:val="Normal"/>
    <w:link w:val="RecuodecorpodetextoChar"/>
    <w:rsid w:val="00A264FF"/>
    <w:pPr>
      <w:spacing w:after="0" w:line="240" w:lineRule="auto"/>
      <w:ind w:left="1416"/>
      <w:jc w:val="both"/>
    </w:pPr>
    <w:rPr>
      <w:rFonts w:ascii="Arial" w:eastAsia="Times New Roman" w:hAnsi="Arial" w:cs="Times New Roman"/>
      <w:sz w:val="24"/>
      <w:szCs w:val="20"/>
    </w:rPr>
  </w:style>
  <w:style w:type="character" w:customStyle="1" w:styleId="RecuodecorpodetextoChar">
    <w:name w:val="Recuo de corpo de texto Char"/>
    <w:basedOn w:val="Fontepargpadro"/>
    <w:link w:val="Recuodecorpodetexto"/>
    <w:rsid w:val="00A264FF"/>
    <w:rPr>
      <w:rFonts w:ascii="Arial" w:eastAsia="Times New Roman" w:hAnsi="Arial" w:cs="Times New Roman"/>
      <w:sz w:val="24"/>
      <w:szCs w:val="20"/>
      <w:lang w:eastAsia="pt-BR"/>
    </w:rPr>
  </w:style>
  <w:style w:type="paragraph" w:styleId="Corpodetexto">
    <w:name w:val="Body Text"/>
    <w:basedOn w:val="Normal"/>
    <w:link w:val="CorpodetextoChar"/>
    <w:uiPriority w:val="99"/>
    <w:semiHidden/>
    <w:unhideWhenUsed/>
    <w:rsid w:val="00F75147"/>
    <w:pPr>
      <w:spacing w:after="120"/>
    </w:pPr>
  </w:style>
  <w:style w:type="character" w:customStyle="1" w:styleId="CorpodetextoChar">
    <w:name w:val="Corpo de texto Char"/>
    <w:basedOn w:val="Fontepargpadro"/>
    <w:link w:val="Corpodetexto"/>
    <w:uiPriority w:val="99"/>
    <w:semiHidden/>
    <w:rsid w:val="00F75147"/>
  </w:style>
  <w:style w:type="character" w:customStyle="1" w:styleId="Ttulo2Char">
    <w:name w:val="Título 2 Char"/>
    <w:basedOn w:val="Fontepargpadro"/>
    <w:link w:val="Ttulo2"/>
    <w:rsid w:val="009568AB"/>
    <w:rPr>
      <w:rFonts w:ascii="Times New Roman" w:eastAsia="Calibri" w:hAnsi="Times New Roman" w:cs="Times New Roman"/>
      <w:b/>
      <w:sz w:val="28"/>
      <w:szCs w:val="28"/>
      <w:lang w:eastAsia="pt-BR"/>
    </w:rPr>
  </w:style>
  <w:style w:type="character" w:customStyle="1" w:styleId="Ttulo1Char">
    <w:name w:val="Título 1 Char"/>
    <w:basedOn w:val="Fontepargpadro"/>
    <w:link w:val="Ttulo1"/>
    <w:uiPriority w:val="9"/>
    <w:rsid w:val="00A22C3E"/>
    <w:rPr>
      <w:rFonts w:ascii="Times New Roman" w:eastAsia="Calibri" w:hAnsi="Times New Roman" w:cs="Times New Roman"/>
      <w:b/>
      <w:sz w:val="28"/>
      <w:szCs w:val="28"/>
      <w:lang w:eastAsia="pt-BR"/>
    </w:rPr>
  </w:style>
  <w:style w:type="paragraph" w:customStyle="1" w:styleId="CLUSULA">
    <w:name w:val="CLÁUSULA"/>
    <w:basedOn w:val="Normal"/>
    <w:link w:val="CLUSULAChar"/>
    <w:qFormat/>
    <w:rsid w:val="009408DB"/>
    <w:pPr>
      <w:jc w:val="center"/>
    </w:pPr>
    <w:rPr>
      <w:rFonts w:ascii="Times New Roman" w:eastAsia="Arial Unicode MS" w:hAnsi="Times New Roman" w:cs="Times New Roman"/>
      <w:b/>
      <w:sz w:val="24"/>
      <w:szCs w:val="24"/>
      <w:u w:val="single"/>
    </w:rPr>
  </w:style>
  <w:style w:type="character" w:customStyle="1" w:styleId="CLUSULAChar">
    <w:name w:val="CLÁUSULA Char"/>
    <w:basedOn w:val="Fontepargpadro"/>
    <w:link w:val="CLUSULA"/>
    <w:rsid w:val="009408DB"/>
    <w:rPr>
      <w:rFonts w:ascii="Times New Roman" w:eastAsia="Arial Unicode MS" w:hAnsi="Times New Roman" w:cs="Times New Roman"/>
      <w:b/>
      <w:sz w:val="24"/>
      <w:szCs w:val="24"/>
      <w:u w:val="single"/>
    </w:rPr>
  </w:style>
  <w:style w:type="paragraph" w:styleId="Textodebalo">
    <w:name w:val="Balloon Text"/>
    <w:basedOn w:val="Normal"/>
    <w:link w:val="TextodebaloChar"/>
    <w:uiPriority w:val="99"/>
    <w:semiHidden/>
    <w:unhideWhenUsed/>
    <w:rsid w:val="008F0D5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F0D50"/>
    <w:rPr>
      <w:rFonts w:ascii="Segoe UI" w:hAnsi="Segoe UI" w:cs="Segoe UI"/>
      <w:sz w:val="18"/>
      <w:szCs w:val="18"/>
    </w:r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Reviso">
    <w:name w:val="Revision"/>
    <w:hidden/>
    <w:uiPriority w:val="99"/>
    <w:semiHidden/>
    <w:rsid w:val="001800E9"/>
    <w:pPr>
      <w:spacing w:after="0" w:line="240" w:lineRule="auto"/>
    </w:pPr>
  </w:style>
  <w:style w:type="paragraph" w:styleId="Assuntodocomentrio">
    <w:name w:val="annotation subject"/>
    <w:basedOn w:val="Textodecomentrio"/>
    <w:next w:val="Textodecomentrio"/>
    <w:link w:val="AssuntodocomentrioChar"/>
    <w:uiPriority w:val="99"/>
    <w:semiHidden/>
    <w:unhideWhenUsed/>
    <w:rsid w:val="004D6577"/>
    <w:rPr>
      <w:b/>
      <w:bCs/>
    </w:rPr>
  </w:style>
  <w:style w:type="character" w:customStyle="1" w:styleId="AssuntodocomentrioChar">
    <w:name w:val="Assunto do comentário Char"/>
    <w:basedOn w:val="TextodecomentrioChar"/>
    <w:link w:val="Assuntodocomentrio"/>
    <w:uiPriority w:val="99"/>
    <w:semiHidden/>
    <w:rsid w:val="004D6577"/>
    <w:rPr>
      <w:b/>
      <w:bCs/>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interlegis.leg.b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lab.interlegis.leg.br/"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www.interlegis.leg.br" TargetMode="External"/><Relationship Id="rId2" Type="http://schemas.openxmlformats.org/officeDocument/2006/relationships/hyperlink" Target="mailto:ilb@senado.leg.br" TargetMode="External"/><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3" Type="http://schemas.openxmlformats.org/officeDocument/2006/relationships/hyperlink" Target="http://www.interlegis.leg.br" TargetMode="External"/><Relationship Id="rId2" Type="http://schemas.openxmlformats.org/officeDocument/2006/relationships/hyperlink" Target="mailto:ilb@senado.leg.br" TargetMode="External"/><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O2xUhcIYGt7Dd4W2E3m4R33FKA==">AMUW2mXeqhO/MUjHzivL818JRbQwF6kZODLptQb4IvBPdhKFx/ls+qAVltBBlvdF713DrgEHEyOCOkupbhAWxHKhUPotXrl/rrnWGlFGYAHfFWXoBoDBIr16Fm70a4LV7c2oHhXEinG2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9</Pages>
  <Words>2376</Words>
  <Characters>12831</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Raimundo Nonato de A. Junior</dc:creator>
  <cp:lastModifiedBy>Suporte</cp:lastModifiedBy>
  <cp:revision>13</cp:revision>
  <dcterms:created xsi:type="dcterms:W3CDTF">2021-06-01T17:23:00Z</dcterms:created>
  <dcterms:modified xsi:type="dcterms:W3CDTF">2024-08-27T11:05:00Z</dcterms:modified>
</cp:coreProperties>
</file>